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120"/>
        <w:jc w:val="center"/>
      </w:pPr>
      <w:r>
        <w:rPr>
          <w:b/>
          <w:bCs/>
          <w:color w:val="2E7D32"/>
          <w:sz w:val="56"/>
          <w:szCs w:val="56"/>
        </w:rPr>
        <w:t xml:space="preserve">Agentic SDLC System</w:t>
      </w:r>
    </w:p>
    <w:p>
      <w:pPr>
        <w:spacing w:after="400"/>
        <w:jc w:val="center"/>
      </w:pPr>
      <w:r>
        <w:rPr>
          <w:color w:val="444444"/>
          <w:sz w:val="30"/>
          <w:szCs w:val="30"/>
        </w:rPr>
        <w:t xml:space="preserve">Technical Architecture &amp; Implementation Reference</w:t>
      </w:r>
    </w:p>
    <w:p>
      <w:pPr>
        <w:spacing w:after="100"/>
        <w:jc w:val="center"/>
      </w:pPr>
      <w:r>
        <w:rPr>
          <w:i/>
          <w:iCs/>
          <w:color w:val="666666"/>
          <w:sz w:val="22"/>
          <w:szCs w:val="22"/>
        </w:rPr>
        <w:t xml:space="preserve">A multi-agent software engineering system with human-in-the-loop</w:t>
      </w:r>
    </w:p>
    <w:p>
      <w:pPr>
        <w:spacing w:after="800"/>
        <w:jc w:val="center"/>
      </w:pPr>
      <w:r>
        <w:rPr>
          <w:i/>
          <w:iCs/>
          <w:color w:val="666666"/>
          <w:sz w:val="22"/>
          <w:szCs w:val="22"/>
        </w:rPr>
        <w:t xml:space="preserve">approval gates, built on a self-hosted distributed stack.</w:t>
      </w:r>
    </w:p>
    <w:p>
      <w:pPr>
        <w:spacing w:after="80"/>
        <w:jc w:val="center"/>
      </w:pPr>
      <w:r>
        <w:rPr>
          <w:b/>
          <w:bCs/>
          <w:sz w:val="26"/>
          <w:szCs w:val="26"/>
        </w:rPr>
        <w:t xml:space="preserve">Sai Nikhil Krosuri</w:t>
      </w:r>
    </w:p>
    <w:p>
      <w:pPr>
        <w:spacing w:after="80"/>
        <w:jc w:val="center"/>
      </w:pPr>
      <w:r>
        <w:rPr>
          <w:color w:val="1565C0"/>
          <w:sz w:val="22"/>
          <w:szCs w:val="22"/>
        </w:rPr>
        <w:t xml:space="preserve">saikrosuri.com</w:t>
      </w:r>
    </w:p>
    <w:p>
      <w:pPr>
        <w:jc w:val="center"/>
      </w:pPr>
      <w:r>
        <w:rPr>
          <w:color w:val="888888"/>
          <w:sz w:val="18"/>
          <w:szCs w:val="18"/>
        </w:rPr>
        <w:t xml:space="preserve">Django · PostgreSQL + pgvector · Celery · Redis · NVIDIA NIM · Azure AI Foundry</w:t>
      </w:r>
    </w:p>
    <w:p>
      <w:r>
        <w:br w:type="page"/>
      </w:r>
    </w:p>
    <w:p>
      <w:pPr>
        <w:spacing w:after="240"/>
      </w:pPr>
      <w:r>
        <w:rPr>
          <w:b/>
          <w:bCs/>
          <w:color w:val="2E7D32"/>
          <w:sz w:val="36"/>
          <w:szCs w:val="36"/>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spacing w:after="160" w:before="360"/>
      </w:pPr>
      <w:r>
        <w:rPr>
          <w:b/>
          <w:bCs/>
          <w:color w:val="2E7D32"/>
          <w:sz w:val="32"/>
          <w:szCs w:val="32"/>
        </w:rPr>
        <w:t xml:space="preserve">How to Read This Document</w:t>
      </w:r>
    </w:p>
    <w:p>
      <w:pPr>
        <w:spacing w:after="120" w:line="276"/>
        <w:jc w:val="both"/>
      </w:pPr>
      <w:r>
        <w:rPr>
          <w:rFonts w:ascii="Calibri" w:cs="Calibri" w:eastAsia="Calibri" w:hAnsi="Calibri"/>
          <w:sz w:val="22"/>
          <w:szCs w:val="22"/>
        </w:rPr>
        <w:t xml:space="preserve">This document is a complete technical reference for the Agentic SDLC System — the AI application hosted at saikrosuri.com/agentic. It is written to be read alongside the source code on GitHub. Whenever a section references a file by name (for example, agents.py), open that file on GitHub and read the referenced function while you read the explanation here. The two together will give you a complete mental model of the system.</w:t>
      </w:r>
    </w:p>
    <w:p>
      <w:pPr>
        <w:spacing w:after="120" w:line="276"/>
        <w:jc w:val="both"/>
      </w:pPr>
      <w:r>
        <w:rPr>
          <w:rFonts w:ascii="Calibri" w:cs="Calibri" w:eastAsia="Calibri" w:hAnsi="Calibri"/>
          <w:sz w:val="22"/>
          <w:szCs w:val="22"/>
        </w:rPr>
        <w:t xml:space="preserve">The document is organized to answer one question above all others: when a user types a request into the chat box, what actually happens — which function runs, in what order, which service is involved at each step, and how state moves through the system. Part IV traces that end-to-end flow in exhaustive detail. Parts I–III build the background you need to follow that trace; Parts V–VII cover the supporting systems, the design decisions, and how to operate and extend the system.</w:t>
      </w:r>
    </w:p>
    <w:p>
      <w:pPr>
        <w:spacing w:after="80"/>
      </w:pPr>
      <w:r>
        <w:t xml:space="preserve"/>
      </w:r>
    </w:p>
    <w:p>
      <w:pPr>
        <w:pStyle w:val="Heading3"/>
        <w:spacing w:after="100" w:before="220"/>
      </w:pPr>
      <w:r>
        <w:rPr>
          <w:b/>
          <w:bCs/>
          <w:color w:val="222222"/>
          <w:sz w:val="23"/>
          <w:szCs w:val="23"/>
        </w:rPr>
        <w:t xml:space="preserve">Conventions used</w:t>
      </w:r>
    </w:p>
    <w:p>
      <w:pPr>
        <w:pStyle w:val="ListParagraph"/>
        <w:numPr>
          <w:ilvl w:val="0"/>
          <w:numId w:val="2"/>
        </w:numPr>
        <w:spacing w:after="80" w:line="270"/>
      </w:pPr>
      <w:r>
        <w:rPr>
          <w:rFonts w:ascii="Consolas" w:cs="Consolas" w:eastAsia="Consolas" w:hAnsi="Consolas"/>
          <w:b/>
          <w:bCs/>
          <w:color w:val="1565C0"/>
          <w:sz w:val="20"/>
          <w:szCs w:val="20"/>
        </w:rPr>
        <w:t xml:space="preserve">file.py</w:t>
      </w:r>
      <w:r>
        <w:rPr>
          <w:rFonts w:ascii="Calibri" w:cs="Calibri" w:eastAsia="Calibri" w:hAnsi="Calibri"/>
          <w:sz w:val="22"/>
          <w:szCs w:val="22"/>
        </w:rPr>
        <w:t xml:space="preserve"> — a source file. Open it on GitHub to read the code being described.</w:t>
      </w:r>
    </w:p>
    <w:p>
      <w:pPr>
        <w:pStyle w:val="ListParagraph"/>
        <w:numPr>
          <w:ilvl w:val="0"/>
          <w:numId w:val="2"/>
        </w:numPr>
        <w:spacing w:after="80" w:line="270"/>
      </w:pPr>
      <w:r>
        <w:rPr>
          <w:rFonts w:ascii="Consolas" w:cs="Consolas" w:eastAsia="Consolas" w:hAnsi="Consolas"/>
          <w:b/>
          <w:bCs/>
          <w:sz w:val="20"/>
          <w:szCs w:val="20"/>
        </w:rPr>
        <w:t xml:space="preserve">function_name()</w:t>
      </w:r>
      <w:r>
        <w:rPr>
          <w:rFonts w:ascii="Calibri" w:cs="Calibri" w:eastAsia="Calibri" w:hAnsi="Calibri"/>
          <w:sz w:val="22"/>
          <w:szCs w:val="22"/>
        </w:rPr>
        <w:t xml:space="preserve"> — a function or method. Blocks like these show the actual code shape.</w:t>
      </w:r>
    </w:p>
    <w:p>
      <w:pPr>
        <w:pStyle w:val="ListParagraph"/>
        <w:numPr>
          <w:ilvl w:val="0"/>
          <w:numId w:val="2"/>
        </w:numPr>
        <w:spacing w:after="80" w:line="270"/>
      </w:pPr>
      <w:r>
        <w:rPr>
          <w:rFonts w:ascii="Calibri" w:cs="Calibri" w:eastAsia="Calibri" w:hAnsi="Calibri"/>
          <w:sz w:val="22"/>
          <w:szCs w:val="22"/>
        </w:rPr>
        <w:t xml:space="preserve">Shaded monospace blocks show real code or commands from the system.</w:t>
      </w:r>
    </w:p>
    <w:p>
      <w:pPr>
        <w:pStyle w:val="ListParagraph"/>
        <w:numPr>
          <w:ilvl w:val="0"/>
          <w:numId w:val="2"/>
        </w:numPr>
        <w:spacing w:after="80" w:line="270"/>
      </w:pPr>
      <w:r>
        <w:rPr>
          <w:rFonts w:ascii="Calibri" w:cs="Calibri" w:eastAsia="Calibri" w:hAnsi="Calibri"/>
          <w:sz w:val="22"/>
          <w:szCs w:val="22"/>
        </w:rPr>
        <w:t xml:space="preserve">“Flow →” markers in Part IV indicate control passing from one function to the next.</w:t>
      </w:r>
    </w:p>
    <w:p>
      <w:pPr>
        <w:spacing w:after="80"/>
      </w:pPr>
      <w:r>
        <w:t xml:space="preserve"/>
      </w:r>
    </w:p>
    <w:p>
      <w:pPr>
        <w:pStyle w:val="Heading3"/>
        <w:spacing w:after="100" w:before="220"/>
      </w:pPr>
      <w:r>
        <w:rPr>
          <w:b/>
          <w:bCs/>
          <w:color w:val="222222"/>
          <w:sz w:val="23"/>
          <w:szCs w:val="23"/>
        </w:rPr>
        <w:t xml:space="preserve">The file map</w:t>
      </w:r>
    </w:p>
    <w:p>
      <w:pPr>
        <w:spacing w:after="120" w:line="276"/>
        <w:jc w:val="both"/>
      </w:pPr>
      <w:r>
        <w:rPr>
          <w:rFonts w:ascii="Calibri" w:cs="Calibri" w:eastAsia="Calibri" w:hAnsi="Calibri"/>
          <w:sz w:val="22"/>
          <w:szCs w:val="22"/>
        </w:rPr>
        <w:t xml:space="preserve">Every file this document references lives under the Django project. The paths are given relative to the project root (the directory containing manage.py). Here is the complete map of the files that make up the agentic system, so you can locate each one on GitHub:</w:t>
      </w:r>
    </w:p>
    <w:tbl>
      <w:tblPr>
        <w:tblW w:type="dxa" w:w="9360"/>
        <w:tblBorders>
          <w:top w:val="single" w:color="D0D7DE" w:sz="2"/>
          <w:left w:val="single" w:color="D0D7DE" w:sz="2"/>
          <w:bottom w:val="single" w:color="D0D7DE" w:sz="2"/>
          <w:right w:val="single" w:color="D0D7DE" w:sz="2"/>
          <w:insideH w:val="none"/>
          <w:insideV w:val="none"/>
        </w:tblBorders>
      </w:tblPr>
      <w:tblGrid>
        <w:gridCol w:w="9360"/>
      </w:tblGrid>
      <w:tr>
        <w:tc>
          <w:tcPr>
            <w:tcW w:type="dxa" w:w="9360"/>
            <w:shd w:fill="F4F6F8" w:val="clear"/>
            <w:tcMar>
              <w:top w:type="dxa" w:w="120"/>
              <w:left w:type="dxa" w:w="160"/>
              <w:bottom w:type="dxa" w:w="120"/>
              <w:right w:type="dxa" w:w="160"/>
            </w:tcMar>
          </w:tcPr>
          <w:p>
            <w:pPr>
              <w:spacing w:after="0" w:line="240"/>
            </w:pPr>
            <w:r>
              <w:rPr>
                <w:rFonts w:ascii="Consolas" w:cs="Consolas" w:eastAsia="Consolas" w:hAnsi="Consolas"/>
                <w:color w:val="1A1A1A"/>
                <w:sz w:val="18"/>
                <w:szCs w:val="18"/>
              </w:rPr>
              <w:t xml:space="preserve">myapp/                                  (Django project root)</w:t>
            </w:r>
          </w:p>
          <w:p>
            <w:pPr>
              <w:spacing w:after="0" w:line="240"/>
            </w:pPr>
            <w:r>
              <w:rPr>
                <w:rFonts w:ascii="Consolas" w:cs="Consolas" w:eastAsia="Consolas" w:hAnsi="Consolas"/>
                <w:color w:val="1A1A1A"/>
                <w:sz w:val="18"/>
                <w:szCs w:val="18"/>
              </w:rPr>
              <w:t xml:space="preserve">├── manage.py</w:t>
            </w:r>
          </w:p>
          <w:p>
            <w:pPr>
              <w:spacing w:after="0" w:line="240"/>
            </w:pPr>
            <w:r>
              <w:rPr>
                <w:rFonts w:ascii="Consolas" w:cs="Consolas" w:eastAsia="Consolas" w:hAnsi="Consolas"/>
                <w:color w:val="1A1A1A"/>
                <w:sz w:val="18"/>
                <w:szCs w:val="18"/>
              </w:rPr>
              <w:t xml:space="preserve">├── config/                             (project configuration)</w:t>
            </w:r>
          </w:p>
          <w:p>
            <w:pPr>
              <w:spacing w:after="0" w:line="240"/>
            </w:pPr>
            <w:r>
              <w:rPr>
                <w:rFonts w:ascii="Consolas" w:cs="Consolas" w:eastAsia="Consolas" w:hAnsi="Consolas"/>
                <w:color w:val="1A1A1A"/>
                <w:sz w:val="18"/>
                <w:szCs w:val="18"/>
              </w:rPr>
              <w:t xml:space="preserve">│   ├── settings.py                     Django + Celery + DRF settings</w:t>
            </w:r>
          </w:p>
          <w:p>
            <w:pPr>
              <w:spacing w:after="0" w:line="240"/>
            </w:pPr>
            <w:r>
              <w:rPr>
                <w:rFonts w:ascii="Consolas" w:cs="Consolas" w:eastAsia="Consolas" w:hAnsi="Consolas"/>
                <w:color w:val="1A1A1A"/>
                <w:sz w:val="18"/>
                <w:szCs w:val="18"/>
              </w:rPr>
              <w:t xml:space="preserve">│   ├── urls.py                         top-level URL routing</w:t>
            </w:r>
          </w:p>
          <w:p>
            <w:pPr>
              <w:spacing w:after="0" w:line="240"/>
            </w:pPr>
            <w:r>
              <w:rPr>
                <w:rFonts w:ascii="Consolas" w:cs="Consolas" w:eastAsia="Consolas" w:hAnsi="Consolas"/>
                <w:color w:val="1A1A1A"/>
                <w:sz w:val="18"/>
                <w:szCs w:val="18"/>
              </w:rPr>
              <w:t xml:space="preserve">│   ├── celery.py                       Celery application object</w:t>
            </w:r>
          </w:p>
          <w:p>
            <w:pPr>
              <w:spacing w:after="0" w:line="240"/>
            </w:pPr>
            <w:r>
              <w:rPr>
                <w:rFonts w:ascii="Consolas" w:cs="Consolas" w:eastAsia="Consolas" w:hAnsi="Consolas"/>
                <w:color w:val="1A1A1A"/>
                <w:sz w:val="18"/>
                <w:szCs w:val="18"/>
              </w:rPr>
              <w:t xml:space="preserve">│   ├── __init__.py                     loads Celery on Django startup</w:t>
            </w:r>
          </w:p>
          <w:p>
            <w:pPr>
              <w:spacing w:after="0" w:line="240"/>
            </w:pPr>
            <w:r>
              <w:rPr>
                <w:rFonts w:ascii="Consolas" w:cs="Consolas" w:eastAsia="Consolas" w:hAnsi="Consolas"/>
                <w:color w:val="1A1A1A"/>
                <w:sz w:val="18"/>
                <w:szCs w:val="18"/>
              </w:rPr>
              <w:t xml:space="preserve">│   └── wsgi.py                         WSGI entry point (gunicorn)</w:t>
            </w:r>
          </w:p>
          <w:p>
            <w:pPr>
              <w:spacing w:after="0" w:line="240"/>
            </w:pPr>
            <w:r>
              <w:rPr>
                <w:rFonts w:ascii="Consolas" w:cs="Consolas" w:eastAsia="Consolas" w:hAnsi="Consolas"/>
                <w:color w:val="1A1A1A"/>
                <w:sz w:val="18"/>
                <w:szCs w:val="18"/>
              </w:rPr>
              <w:t xml:space="preserve">└── apps/</w:t>
            </w:r>
          </w:p>
          <w:p>
            <w:pPr>
              <w:spacing w:after="0" w:line="240"/>
            </w:pPr>
            <w:r>
              <w:rPr>
                <w:rFonts w:ascii="Consolas" w:cs="Consolas" w:eastAsia="Consolas" w:hAnsi="Consolas"/>
                <w:color w:val="1A1A1A"/>
                <w:sz w:val="18"/>
                <w:szCs w:val="18"/>
              </w:rPr>
              <w:t xml:space="preserve">    └── agentic/                        the agentic SDLC application</w:t>
            </w:r>
          </w:p>
          <w:p>
            <w:pPr>
              <w:spacing w:after="0" w:line="240"/>
            </w:pPr>
            <w:r>
              <w:rPr>
                <w:rFonts w:ascii="Consolas" w:cs="Consolas" w:eastAsia="Consolas" w:hAnsi="Consolas"/>
                <w:color w:val="1A1A1A"/>
                <w:sz w:val="18"/>
                <w:szCs w:val="18"/>
              </w:rPr>
              <w:t xml:space="preserve">        ├── models.py                   Run, Stage, AuditEvent (Postgres)</w:t>
            </w:r>
          </w:p>
          <w:p>
            <w:pPr>
              <w:spacing w:after="0" w:line="240"/>
            </w:pPr>
            <w:r>
              <w:rPr>
                <w:rFonts w:ascii="Consolas" w:cs="Consolas" w:eastAsia="Consolas" w:hAnsi="Consolas"/>
                <w:color w:val="1A1A1A"/>
                <w:sz w:val="18"/>
                <w:szCs w:val="18"/>
              </w:rPr>
              <w:t xml:space="preserve">        ├── serializers.py              DRF serializers (model → JSON)</w:t>
            </w:r>
          </w:p>
          <w:p>
            <w:pPr>
              <w:spacing w:after="0" w:line="240"/>
            </w:pPr>
            <w:r>
              <w:rPr>
                <w:rFonts w:ascii="Consolas" w:cs="Consolas" w:eastAsia="Consolas" w:hAnsi="Consolas"/>
                <w:color w:val="1A1A1A"/>
                <w:sz w:val="18"/>
                <w:szCs w:val="18"/>
              </w:rPr>
              <w:t xml:space="preserve">        ├── api.py                      REST endpoints (start/poll/approve)</w:t>
            </w:r>
          </w:p>
          <w:p>
            <w:pPr>
              <w:spacing w:after="0" w:line="240"/>
            </w:pPr>
            <w:r>
              <w:rPr>
                <w:rFonts w:ascii="Consolas" w:cs="Consolas" w:eastAsia="Consolas" w:hAnsi="Consolas"/>
                <w:color w:val="1A1A1A"/>
                <w:sz w:val="18"/>
                <w:szCs w:val="18"/>
              </w:rPr>
              <w:t xml:space="preserve">        ├── views.py                    the console page + test endpoints</w:t>
            </w:r>
          </w:p>
          <w:p>
            <w:pPr>
              <w:spacing w:after="0" w:line="240"/>
            </w:pPr>
            <w:r>
              <w:rPr>
                <w:rFonts w:ascii="Consolas" w:cs="Consolas" w:eastAsia="Consolas" w:hAnsi="Consolas"/>
                <w:color w:val="1A1A1A"/>
                <w:sz w:val="18"/>
                <w:szCs w:val="18"/>
              </w:rPr>
              <w:t xml:space="preserve">        ├── urls.py                     app URL routing</w:t>
            </w:r>
          </w:p>
          <w:p>
            <w:pPr>
              <w:spacing w:after="0" w:line="240"/>
            </w:pPr>
            <w:r>
              <w:rPr>
                <w:rFonts w:ascii="Consolas" w:cs="Consolas" w:eastAsia="Consolas" w:hAnsi="Consolas"/>
                <w:color w:val="1A1A1A"/>
                <w:sz w:val="18"/>
                <w:szCs w:val="18"/>
              </w:rPr>
              <w:t xml:space="preserve">        ├── tasks.py                    Celery tasks (background execution)</w:t>
            </w:r>
          </w:p>
          <w:p>
            <w:pPr>
              <w:spacing w:after="0" w:line="240"/>
            </w:pPr>
            <w:r>
              <w:rPr>
                <w:rFonts w:ascii="Consolas" w:cs="Consolas" w:eastAsia="Consolas" w:hAnsi="Consolas"/>
                <w:color w:val="1A1A1A"/>
                <w:sz w:val="18"/>
                <w:szCs w:val="18"/>
              </w:rPr>
              <w:t xml:space="preserve">        ├── admin.py                    Django admin registration</w:t>
            </w:r>
          </w:p>
          <w:p>
            <w:pPr>
              <w:spacing w:after="0" w:line="240"/>
            </w:pPr>
            <w:r>
              <w:rPr>
                <w:rFonts w:ascii="Consolas" w:cs="Consolas" w:eastAsia="Consolas" w:hAnsi="Consolas"/>
                <w:color w:val="1A1A1A"/>
                <w:sz w:val="18"/>
                <w:szCs w:val="18"/>
              </w:rPr>
              <w:t xml:space="preserve">        ├── templates/agentic/</w:t>
            </w:r>
          </w:p>
          <w:p>
            <w:pPr>
              <w:spacing w:after="0" w:line="240"/>
            </w:pPr>
            <w:r>
              <w:rPr>
                <w:rFonts w:ascii="Consolas" w:cs="Consolas" w:eastAsia="Consolas" w:hAnsi="Consolas"/>
                <w:color w:val="1A1A1A"/>
                <w:sz w:val="18"/>
                <w:szCs w:val="18"/>
              </w:rPr>
              <w:t xml:space="preserve">        │   └── console.html            the chat interface (HTML + JS)</w:t>
            </w:r>
          </w:p>
          <w:p>
            <w:pPr>
              <w:spacing w:after="0" w:line="240"/>
            </w:pPr>
            <w:r>
              <w:rPr>
                <w:rFonts w:ascii="Consolas" w:cs="Consolas" w:eastAsia="Consolas" w:hAnsi="Consolas"/>
                <w:color w:val="1A1A1A"/>
                <w:sz w:val="18"/>
                <w:szCs w:val="18"/>
              </w:rPr>
              <w:t xml:space="preserve">        └── core/                       the engine (pure Python, no web)</w:t>
            </w:r>
          </w:p>
          <w:p>
            <w:pPr>
              <w:spacing w:after="0" w:line="240"/>
            </w:pPr>
            <w:r>
              <w:rPr>
                <w:rFonts w:ascii="Consolas" w:cs="Consolas" w:eastAsia="Consolas" w:hAnsi="Consolas"/>
                <w:color w:val="1A1A1A"/>
                <w:sz w:val="18"/>
                <w:szCs w:val="18"/>
              </w:rPr>
              <w:t xml:space="preserve">            ├── llm.py                  provider-agnostic model interface</w:t>
            </w:r>
          </w:p>
          <w:p>
            <w:pPr>
              <w:spacing w:after="0" w:line="240"/>
            </w:pPr>
            <w:r>
              <w:rPr>
                <w:rFonts w:ascii="Consolas" w:cs="Consolas" w:eastAsia="Consolas" w:hAnsi="Consolas"/>
                <w:color w:val="1A1A1A"/>
                <w:sz w:val="18"/>
                <w:szCs w:val="18"/>
              </w:rPr>
              <w:t xml:space="preserve">            ├── schemas.py              Pydantic output contracts</w:t>
            </w:r>
          </w:p>
          <w:p>
            <w:pPr>
              <w:spacing w:after="0" w:line="240"/>
            </w:pPr>
            <w:r>
              <w:rPr>
                <w:rFonts w:ascii="Consolas" w:cs="Consolas" w:eastAsia="Consolas" w:hAnsi="Consolas"/>
                <w:color w:val="1A1A1A"/>
                <w:sz w:val="18"/>
                <w:szCs w:val="18"/>
              </w:rPr>
              <w:t xml:space="preserve">            ├── agents.py               the six specialized agents + base</w:t>
            </w:r>
          </w:p>
          <w:p>
            <w:pPr>
              <w:spacing w:after="0" w:line="240"/>
            </w:pPr>
            <w:r>
              <w:rPr>
                <w:rFonts w:ascii="Consolas" w:cs="Consolas" w:eastAsia="Consolas" w:hAnsi="Consolas"/>
                <w:color w:val="1A1A1A"/>
                <w:sz w:val="18"/>
                <w:szCs w:val="18"/>
              </w:rPr>
              <w:t xml:space="preserve">            └── orchestrator.py         the state machine / dependency graph</w:t>
            </w:r>
          </w:p>
        </w:tc>
      </w:tr>
    </w:tbl>
    <w:p>
      <w:pPr>
        <w:spacing w:after="120" w:line="276"/>
        <w:jc w:val="both"/>
      </w:pPr>
      <w:r>
        <w:rPr>
          <w:rFonts w:ascii="Calibri" w:cs="Calibri" w:eastAsia="Calibri" w:hAnsi="Calibri"/>
          <w:sz w:val="22"/>
          <w:szCs w:val="22"/>
        </w:rPr>
        <w:t xml:space="preserve">Keep this map handy. The rest of the document walks through these files roughly in the order that a request touches them: the interface (</w:t>
      </w:r>
      <w:r>
        <w:rPr>
          <w:rFonts w:ascii="Consolas" w:cs="Consolas" w:eastAsia="Consolas" w:hAnsi="Consolas"/>
          <w:b/>
          <w:bCs/>
          <w:color w:val="1565C0"/>
          <w:sz w:val="20"/>
          <w:szCs w:val="20"/>
        </w:rPr>
        <w:t xml:space="preserve">console.html</w:t>
      </w:r>
      <w:r>
        <w:rPr>
          <w:rFonts w:ascii="Calibri" w:cs="Calibri" w:eastAsia="Calibri" w:hAnsi="Calibri"/>
          <w:sz w:val="22"/>
          <w:szCs w:val="22"/>
        </w:rPr>
        <w:t xml:space="preserve">), the API (</w:t>
      </w:r>
      <w:r>
        <w:rPr>
          <w:rFonts w:ascii="Consolas" w:cs="Consolas" w:eastAsia="Consolas" w:hAnsi="Consolas"/>
          <w:b/>
          <w:bCs/>
          <w:color w:val="1565C0"/>
          <w:sz w:val="20"/>
          <w:szCs w:val="20"/>
        </w:rPr>
        <w:t xml:space="preserve">api.py</w:t>
      </w:r>
      <w:r>
        <w:rPr>
          <w:rFonts w:ascii="Calibri" w:cs="Calibri" w:eastAsia="Calibri" w:hAnsi="Calibri"/>
          <w:sz w:val="22"/>
          <w:szCs w:val="22"/>
        </w:rPr>
        <w:t xml:space="preserve">), the orchestrator (</w:t>
      </w:r>
      <w:r>
        <w:rPr>
          <w:rFonts w:ascii="Consolas" w:cs="Consolas" w:eastAsia="Consolas" w:hAnsi="Consolas"/>
          <w:b/>
          <w:bCs/>
          <w:color w:val="1565C0"/>
          <w:sz w:val="20"/>
          <w:szCs w:val="20"/>
        </w:rPr>
        <w:t xml:space="preserve">orchestrator.py</w:t>
      </w:r>
      <w:r>
        <w:rPr>
          <w:rFonts w:ascii="Calibri" w:cs="Calibri" w:eastAsia="Calibri" w:hAnsi="Calibri"/>
          <w:sz w:val="22"/>
          <w:szCs w:val="22"/>
        </w:rPr>
        <w:t xml:space="preserve">), the Celery task (</w:t>
      </w:r>
      <w:r>
        <w:rPr>
          <w:rFonts w:ascii="Consolas" w:cs="Consolas" w:eastAsia="Consolas" w:hAnsi="Consolas"/>
          <w:b/>
          <w:bCs/>
          <w:color w:val="1565C0"/>
          <w:sz w:val="20"/>
          <w:szCs w:val="20"/>
        </w:rPr>
        <w:t xml:space="preserve">tasks.py</w:t>
      </w:r>
      <w:r>
        <w:rPr>
          <w:rFonts w:ascii="Calibri" w:cs="Calibri" w:eastAsia="Calibri" w:hAnsi="Calibri"/>
          <w:sz w:val="22"/>
          <w:szCs w:val="22"/>
        </w:rPr>
        <w:t xml:space="preserve">), the agents (</w:t>
      </w:r>
      <w:r>
        <w:rPr>
          <w:rFonts w:ascii="Consolas" w:cs="Consolas" w:eastAsia="Consolas" w:hAnsi="Consolas"/>
          <w:b/>
          <w:bCs/>
          <w:color w:val="1565C0"/>
          <w:sz w:val="20"/>
          <w:szCs w:val="20"/>
        </w:rPr>
        <w:t xml:space="preserve">agents.py</w:t>
      </w:r>
      <w:r>
        <w:rPr>
          <w:rFonts w:ascii="Calibri" w:cs="Calibri" w:eastAsia="Calibri" w:hAnsi="Calibri"/>
          <w:sz w:val="22"/>
          <w:szCs w:val="22"/>
        </w:rPr>
        <w:t xml:space="preserve">), and the model layer (</w:t>
      </w:r>
      <w:r>
        <w:rPr>
          <w:rFonts w:ascii="Consolas" w:cs="Consolas" w:eastAsia="Consolas" w:hAnsi="Consolas"/>
          <w:b/>
          <w:bCs/>
          <w:color w:val="1565C0"/>
          <w:sz w:val="20"/>
          <w:szCs w:val="20"/>
        </w:rPr>
        <w:t xml:space="preserve">llm.py</w:t>
      </w:r>
      <w:r>
        <w:rPr>
          <w:rFonts w:ascii="Calibri" w:cs="Calibri" w:eastAsia="Calibri" w:hAnsi="Calibri"/>
          <w:sz w:val="22"/>
          <w:szCs w:val="22"/>
        </w:rPr>
        <w:t xml:space="preserve">).</w:t>
      </w:r>
    </w:p>
    <w:p>
      <w:r>
        <w:br w:type="page"/>
      </w:r>
    </w:p>
    <w:p>
      <w:pPr>
        <w:pStyle w:val="Heading1"/>
        <w:spacing w:after="160" w:before="360"/>
      </w:pPr>
      <w:r>
        <w:rPr>
          <w:b/>
          <w:bCs/>
          <w:color w:val="2E7D32"/>
          <w:sz w:val="32"/>
          <w:szCs w:val="32"/>
        </w:rPr>
        <w:t xml:space="preserve">Part I — System Overview</w:t>
      </w:r>
    </w:p>
    <w:p>
      <w:pPr>
        <w:pStyle w:val="Heading2"/>
        <w:spacing w:after="120" w:before="280"/>
      </w:pPr>
      <w:r>
        <w:rPr>
          <w:b/>
          <w:bCs/>
          <w:color w:val="1565C0"/>
          <w:sz w:val="26"/>
          <w:szCs w:val="26"/>
        </w:rPr>
        <w:t xml:space="preserve">1.1  What the system does</w:t>
      </w:r>
    </w:p>
    <w:p>
      <w:pPr>
        <w:spacing w:after="120" w:line="276"/>
        <w:jc w:val="both"/>
      </w:pPr>
      <w:r>
        <w:rPr>
          <w:rFonts w:ascii="Calibri" w:cs="Calibri" w:eastAsia="Calibri" w:hAnsi="Calibri"/>
          <w:sz w:val="22"/>
          <w:szCs w:val="22"/>
        </w:rPr>
        <w:t xml:space="preserve">The Agentic SDLC System takes a software requirement expressed in plain English and drives it through the software development lifecycle using a team of specialized AI agents. A user types something like “build a URL shortener with analytics.” The system does not answer with a single block of text. Instead it runs the request through six distinct stages — requirements analysis, design, planning, implementation, testing, and documentation — where each stage is handled by a dedicated agent with its own role, its own instructions, and its own strictly-typed output format.</w:t>
      </w:r>
    </w:p>
    <w:p>
      <w:pPr>
        <w:spacing w:after="120" w:line="276"/>
        <w:jc w:val="both"/>
      </w:pPr>
      <w:r>
        <w:rPr>
          <w:rFonts w:ascii="Calibri" w:cs="Calibri" w:eastAsia="Calibri" w:hAnsi="Calibri"/>
          <w:sz w:val="22"/>
          <w:szCs w:val="22"/>
        </w:rPr>
        <w:t xml:space="preserve">Between each stage the system pauses and waits for a human to approve the output before continuing. At any gate the human can approve the result, or reject it with written feedback, in which case that stage re-runs incorporating the feedback. This is the human-in-the-loop model: the agents do the work; the human retains oversight, approval, and final quality control. Nothing of consequence happens without a human sign-off.</w:t>
      </w:r>
    </w:p>
    <w:p>
      <w:pPr>
        <w:spacing w:after="120" w:line="276"/>
        <w:jc w:val="both"/>
      </w:pPr>
      <w:r>
        <w:rPr>
          <w:rFonts w:ascii="Calibri" w:cs="Calibri" w:eastAsia="Calibri" w:hAnsi="Calibri"/>
          <w:sz w:val="22"/>
          <w:szCs w:val="22"/>
        </w:rPr>
        <w:t xml:space="preserve">The end result of a completed run is a set of engineering artifacts: a normalized requirements specification, an architecture, a dependency-aware task plan, generated source code files, generated test files, and a project README. These are produced as structured data, validated against schemas, persisted to a database, and displayed in the interface where the human reviewed and approved each one.</w:t>
      </w:r>
    </w:p>
    <w:p>
      <w:pPr>
        <w:pStyle w:val="Heading2"/>
        <w:spacing w:after="120" w:before="280"/>
      </w:pPr>
      <w:r>
        <w:rPr>
          <w:b/>
          <w:bCs/>
          <w:color w:val="1565C0"/>
          <w:sz w:val="26"/>
          <w:szCs w:val="26"/>
        </w:rPr>
        <w:t xml:space="preserve">1.2  Why it is built this way</w:t>
      </w:r>
    </w:p>
    <w:p>
      <w:pPr>
        <w:spacing w:after="120" w:line="276"/>
        <w:jc w:val="both"/>
      </w:pPr>
      <w:r>
        <w:rPr>
          <w:rFonts w:ascii="Calibri" w:cs="Calibri" w:eastAsia="Calibri" w:hAnsi="Calibri"/>
          <w:sz w:val="22"/>
          <w:szCs w:val="22"/>
        </w:rPr>
        <w:t xml:space="preserve">Three design commitments shape the entire system, and understanding them up front makes every later detail easier to follow.</w:t>
      </w:r>
    </w:p>
    <w:p>
      <w:pPr>
        <w:spacing w:after="80"/>
      </w:pPr>
      <w:r>
        <w:t xml:space="preserve"/>
      </w:r>
    </w:p>
    <w:p>
      <w:pPr>
        <w:pStyle w:val="Heading3"/>
        <w:spacing w:after="100" w:before="220"/>
      </w:pPr>
      <w:r>
        <w:rPr>
          <w:b/>
          <w:bCs/>
          <w:color w:val="222222"/>
          <w:sz w:val="23"/>
          <w:szCs w:val="23"/>
        </w:rPr>
        <w:t xml:space="preserve">Commitment 1 — The model is a replaceable component, not the system</w:t>
      </w:r>
    </w:p>
    <w:p>
      <w:pPr>
        <w:spacing w:after="120" w:line="276"/>
        <w:jc w:val="both"/>
      </w:pPr>
      <w:r>
        <w:rPr>
          <w:rFonts w:ascii="Calibri" w:cs="Calibri" w:eastAsia="Calibri" w:hAnsi="Calibri"/>
          <w:sz w:val="22"/>
          <w:szCs w:val="22"/>
        </w:rPr>
        <w:t xml:space="preserve">The system never calls an AI provider directly from its business logic. Every model call goes through a single abstraction, the </w:t>
      </w:r>
      <w:r>
        <w:rPr>
          <w:rFonts w:ascii="Consolas" w:cs="Consolas" w:eastAsia="Consolas" w:hAnsi="Consolas"/>
          <w:b/>
          <w:bCs/>
          <w:sz w:val="20"/>
          <w:szCs w:val="20"/>
        </w:rPr>
        <w:t xml:space="preserve">LLM</w:t>
      </w:r>
      <w:r>
        <w:rPr>
          <w:rFonts w:ascii="Calibri" w:cs="Calibri" w:eastAsia="Calibri" w:hAnsi="Calibri"/>
          <w:sz w:val="22"/>
          <w:szCs w:val="22"/>
        </w:rPr>
        <w:t xml:space="preserve"> class in </w:t>
      </w:r>
      <w:r>
        <w:rPr>
          <w:rFonts w:ascii="Consolas" w:cs="Consolas" w:eastAsia="Consolas" w:hAnsi="Consolas"/>
          <w:b/>
          <w:bCs/>
          <w:color w:val="1565C0"/>
          <w:sz w:val="20"/>
          <w:szCs w:val="20"/>
        </w:rPr>
        <w:t xml:space="preserve">llm.py</w:t>
      </w:r>
      <w:r>
        <w:rPr>
          <w:rFonts w:ascii="Calibri" w:cs="Calibri" w:eastAsia="Calibri" w:hAnsi="Calibri"/>
          <w:sz w:val="22"/>
          <w:szCs w:val="22"/>
        </w:rPr>
        <w:t xml:space="preserve">. Agents ask this class for a completion using a logical model name (“fast” or “smart”); the class decides which real provider and model to call. This means the system can run against NVIDIA’s hosted open models today and Anthropic’s Claude via Azure tomorrow, or route different stages to different providers, without changing a single line of agent or orchestrator code. The model is a plugged-in component behind a stable interface — this is the system’s single most important architectural decision.</w:t>
      </w:r>
    </w:p>
    <w:p>
      <w:pPr>
        <w:pStyle w:val="Heading3"/>
        <w:spacing w:after="100" w:before="220"/>
      </w:pPr>
      <w:r>
        <w:rPr>
          <w:b/>
          <w:bCs/>
          <w:color w:val="222222"/>
          <w:sz w:val="23"/>
          <w:szCs w:val="23"/>
        </w:rPr>
        <w:t xml:space="preserve">Commitment 2 — Every agent output is a validated contract, not free text</w:t>
      </w:r>
    </w:p>
    <w:p>
      <w:pPr>
        <w:spacing w:after="120" w:line="276"/>
        <w:jc w:val="both"/>
      </w:pPr>
      <w:r>
        <w:rPr>
          <w:rFonts w:ascii="Calibri" w:cs="Calibri" w:eastAsia="Calibri" w:hAnsi="Calibri"/>
          <w:sz w:val="22"/>
          <w:szCs w:val="22"/>
        </w:rPr>
        <w:t xml:space="preserve">Agents do not return prose. Each agent is bound to a Pydantic schema defined in </w:t>
      </w:r>
      <w:r>
        <w:rPr>
          <w:rFonts w:ascii="Consolas" w:cs="Consolas" w:eastAsia="Consolas" w:hAnsi="Consolas"/>
          <w:b/>
          <w:bCs/>
          <w:color w:val="1565C0"/>
          <w:sz w:val="20"/>
          <w:szCs w:val="20"/>
        </w:rPr>
        <w:t xml:space="preserve">schemas.py</w:t>
      </w:r>
      <w:r>
        <w:rPr>
          <w:rFonts w:ascii="Calibri" w:cs="Calibri" w:eastAsia="Calibri" w:hAnsi="Calibri"/>
          <w:sz w:val="22"/>
          <w:szCs w:val="22"/>
        </w:rPr>
        <w:t xml:space="preserve">. The agent prompts the model to return JSON matching that schema, then parses and validates it. If validation fails, the agent feeds the error back to the model and asks it to correct itself. Downstream stages therefore receive structured, typed, predictable data — not a paragraph they have to parse. This is what makes the pipeline reliable enough to chain six stages together.</w:t>
      </w:r>
    </w:p>
    <w:p>
      <w:pPr>
        <w:pStyle w:val="Heading3"/>
        <w:spacing w:after="100" w:before="220"/>
      </w:pPr>
      <w:r>
        <w:rPr>
          <w:b/>
          <w:bCs/>
          <w:color w:val="222222"/>
          <w:sz w:val="23"/>
          <w:szCs w:val="23"/>
        </w:rPr>
        <w:t xml:space="preserve">Commitment 3 — Work runs asynchronously, state lives in the database</w:t>
      </w:r>
    </w:p>
    <w:p>
      <w:pPr>
        <w:spacing w:after="120" w:line="276"/>
        <w:jc w:val="both"/>
      </w:pPr>
      <w:r>
        <w:rPr>
          <w:rFonts w:ascii="Calibri" w:cs="Calibri" w:eastAsia="Calibri" w:hAnsi="Calibri"/>
          <w:sz w:val="22"/>
          <w:szCs w:val="22"/>
        </w:rPr>
        <w:t xml:space="preserve">A single agent call can take sixty to ninety seconds. Chaining six of them, with human approval pauses in between, cannot happen inside a web request — a browser would time out, and a request cannot wait for a human to click Approve. So the system separates starting work from doing work. The web layer only creates records and dispatches jobs; the actual agent execution happens in a separate </w:t>
      </w:r>
      <w:r>
        <w:rPr>
          <w:rFonts w:ascii="Consolas" w:cs="Consolas" w:eastAsia="Consolas" w:hAnsi="Consolas"/>
          <w:b/>
          <w:bCs/>
          <w:sz w:val="20"/>
          <w:szCs w:val="20"/>
        </w:rPr>
        <w:t xml:space="preserve">Celery</w:t>
      </w:r>
      <w:r>
        <w:rPr>
          <w:rFonts w:ascii="Calibri" w:cs="Calibri" w:eastAsia="Calibri" w:hAnsi="Calibri"/>
          <w:sz w:val="22"/>
          <w:szCs w:val="22"/>
        </w:rPr>
        <w:t xml:space="preserve"> worker process. All state — every run, every stage, every result, every state transition — is persisted to PostgreSQL. The browser polls the database state to show progress. This is what makes approval gates and long-running generation possible at all.</w:t>
      </w:r>
    </w:p>
    <w:p>
      <w:pPr>
        <w:pStyle w:val="Heading2"/>
        <w:spacing w:after="120" w:before="280"/>
      </w:pPr>
      <w:r>
        <w:rPr>
          <w:b/>
          <w:bCs/>
          <w:color w:val="1565C0"/>
          <w:sz w:val="26"/>
          <w:szCs w:val="26"/>
        </w:rPr>
        <w:t xml:space="preserve">1.3  The technology stack</w:t>
      </w:r>
    </w:p>
    <w:p>
      <w:pPr>
        <w:spacing w:after="120" w:line="276"/>
        <w:jc w:val="both"/>
      </w:pPr>
      <w:r>
        <w:rPr>
          <w:rFonts w:ascii="Calibri" w:cs="Calibri" w:eastAsia="Calibri" w:hAnsi="Calibri"/>
          <w:sz w:val="22"/>
          <w:szCs w:val="22"/>
        </w:rPr>
        <w:t xml:space="preserve">The system runs on a self-hosted, two-server distributed deployment on Oracle Cloud. Nothing is on a managed platform; every layer was provisioned and configured by hand. The table below lists each component and its role.</w:t>
      </w:r>
    </w:p>
    <w:p>
      <w:pPr>
        <w:spacing w:after="80"/>
      </w:pPr>
      <w:r>
        <w:t xml:space="preserve"/>
      </w:r>
    </w:p>
    <w:tbl>
      <w:tblPr>
        <w:tblW w:type="dxa" w:w="9360"/>
        <w:tblBorders>
          <w:top w:val="single" w:color="D0D7DE" w:sz="2"/>
          <w:left w:val="single" w:color="D0D7DE" w:sz="2"/>
          <w:bottom w:val="single" w:color="D0D7DE" w:sz="2"/>
          <w:right w:val="single" w:color="D0D7DE" w:sz="2"/>
          <w:insideH w:val="single" w:color="E1E4E8" w:sz="1"/>
          <w:insideV w:val="single" w:color="E1E4E8" w:sz="1"/>
        </w:tblBorders>
      </w:tblPr>
      <w:tblGrid>
        <w:gridCol w:w="2200"/>
        <w:gridCol w:w="7160"/>
      </w:tblGrid>
      <w:tr>
        <w:trPr>
          <w:tblHeader/>
        </w:trPr>
        <w:tc>
          <w:tcPr>
            <w:tcW w:type="dxa" w:w="2200"/>
            <w:shd w:fill="2E7D32" w:val="clear"/>
            <w:tcMar>
              <w:top w:type="dxa" w:w="60"/>
              <w:left w:type="dxa" w:w="120"/>
              <w:bottom w:type="dxa" w:w="60"/>
              <w:right w:type="dxa" w:w="120"/>
            </w:tcMar>
          </w:tcPr>
          <w:p>
            <w:r>
              <w:rPr>
                <w:rFonts w:ascii="Calibri" w:cs="Calibri" w:eastAsia="Calibri" w:hAnsi="Calibri"/>
                <w:b/>
                <w:bCs/>
                <w:color w:val="FFFFFF"/>
                <w:sz w:val="20"/>
                <w:szCs w:val="20"/>
              </w:rPr>
              <w:t xml:space="preserve">Component</w:t>
            </w:r>
          </w:p>
        </w:tc>
        <w:tc>
          <w:tcPr>
            <w:tcW w:type="dxa" w:w="7160"/>
            <w:shd w:fill="2E7D32" w:val="clear"/>
            <w:tcMar>
              <w:top w:type="dxa" w:w="60"/>
              <w:left w:type="dxa" w:w="120"/>
              <w:bottom w:type="dxa" w:w="60"/>
              <w:right w:type="dxa" w:w="120"/>
            </w:tcMar>
          </w:tcPr>
          <w:p>
            <w:r>
              <w:rPr>
                <w:rFonts w:ascii="Calibri" w:cs="Calibri" w:eastAsia="Calibri" w:hAnsi="Calibri"/>
                <w:b/>
                <w:bCs/>
                <w:color w:val="FFFFFF"/>
                <w:sz w:val="20"/>
                <w:szCs w:val="20"/>
              </w:rPr>
              <w:t xml:space="preserve">Role in the system</w:t>
            </w:r>
          </w:p>
        </w:tc>
      </w:tr>
      <w:tr>
        <w:tc>
          <w:tcPr>
            <w:tcW w:type="dxa" w:w="2200"/>
            <w:shd w:fill="F4F6F8" w:val="clear"/>
            <w:tcMar>
              <w:top w:type="dxa" w:w="60"/>
              <w:left w:type="dxa" w:w="120"/>
              <w:bottom w:type="dxa" w:w="60"/>
              <w:right w:type="dxa" w:w="120"/>
            </w:tcMar>
          </w:tcPr>
          <w:p>
            <w:r>
              <w:rPr>
                <w:rFonts w:ascii="Calibri" w:cs="Calibri" w:eastAsia="Calibri" w:hAnsi="Calibri"/>
                <w:sz w:val="20"/>
                <w:szCs w:val="20"/>
              </w:rPr>
              <w:t xml:space="preserve">nginx</w:t>
            </w:r>
          </w:p>
        </w:tc>
        <w:tc>
          <w:tcPr>
            <w:tcW w:type="dxa" w:w="7160"/>
            <w:shd w:fill="F4F6F8" w:val="clear"/>
            <w:tcMar>
              <w:top w:type="dxa" w:w="60"/>
              <w:left w:type="dxa" w:w="120"/>
              <w:bottom w:type="dxa" w:w="60"/>
              <w:right w:type="dxa" w:w="120"/>
            </w:tcMar>
          </w:tcPr>
          <w:p>
            <w:r>
              <w:rPr>
                <w:rFonts w:ascii="Calibri" w:cs="Calibri" w:eastAsia="Calibri" w:hAnsi="Calibri"/>
                <w:sz w:val="20"/>
                <w:szCs w:val="20"/>
              </w:rPr>
              <w:t xml:space="preserve">Public-facing web server and reverse proxy. Terminates HTTPS, serves static files, forwards application requests to gunicorn over a Unix socket.</w:t>
            </w:r>
          </w:p>
        </w:tc>
      </w:tr>
      <w:tr>
        <w:tc>
          <w:tcPr>
            <w:tcW w:type="dxa" w:w="2200"/>
            <w:shd w:fill="FFFFFF" w:val="clear"/>
            <w:tcMar>
              <w:top w:type="dxa" w:w="60"/>
              <w:left w:type="dxa" w:w="120"/>
              <w:bottom w:type="dxa" w:w="60"/>
              <w:right w:type="dxa" w:w="120"/>
            </w:tcMar>
          </w:tcPr>
          <w:p>
            <w:r>
              <w:rPr>
                <w:rFonts w:ascii="Calibri" w:cs="Calibri" w:eastAsia="Calibri" w:hAnsi="Calibri"/>
                <w:sz w:val="20"/>
                <w:szCs w:val="20"/>
              </w:rPr>
              <w:t xml:space="preserve">gunicorn</w:t>
            </w:r>
          </w:p>
        </w:tc>
        <w:tc>
          <w:tcPr>
            <w:tcW w:type="dxa" w:w="7160"/>
            <w:shd w:fill="FFFFFF" w:val="clear"/>
            <w:tcMar>
              <w:top w:type="dxa" w:w="60"/>
              <w:left w:type="dxa" w:w="120"/>
              <w:bottom w:type="dxa" w:w="60"/>
              <w:right w:type="dxa" w:w="120"/>
            </w:tcMar>
          </w:tcPr>
          <w:p>
            <w:r>
              <w:rPr>
                <w:rFonts w:ascii="Calibri" w:cs="Calibri" w:eastAsia="Calibri" w:hAnsi="Calibri"/>
                <w:sz w:val="20"/>
                <w:szCs w:val="20"/>
              </w:rPr>
              <w:t xml:space="preserve">WSGI application server. Runs the Django code in worker processes. Handles the fast web requests (page loads, API calls that only create/read records).</w:t>
            </w:r>
          </w:p>
        </w:tc>
      </w:tr>
      <w:tr>
        <w:tc>
          <w:tcPr>
            <w:tcW w:type="dxa" w:w="2200"/>
            <w:shd w:fill="F4F6F8" w:val="clear"/>
            <w:tcMar>
              <w:top w:type="dxa" w:w="60"/>
              <w:left w:type="dxa" w:w="120"/>
              <w:bottom w:type="dxa" w:w="60"/>
              <w:right w:type="dxa" w:w="120"/>
            </w:tcMar>
          </w:tcPr>
          <w:p>
            <w:r>
              <w:rPr>
                <w:rFonts w:ascii="Calibri" w:cs="Calibri" w:eastAsia="Calibri" w:hAnsi="Calibri"/>
                <w:sz w:val="20"/>
                <w:szCs w:val="20"/>
              </w:rPr>
              <w:t xml:space="preserve">Django</w:t>
            </w:r>
          </w:p>
        </w:tc>
        <w:tc>
          <w:tcPr>
            <w:tcW w:type="dxa" w:w="7160"/>
            <w:shd w:fill="F4F6F8" w:val="clear"/>
            <w:tcMar>
              <w:top w:type="dxa" w:w="60"/>
              <w:left w:type="dxa" w:w="120"/>
              <w:bottom w:type="dxa" w:w="60"/>
              <w:right w:type="dxa" w:w="120"/>
            </w:tcMar>
          </w:tcPr>
          <w:p>
            <w:r>
              <w:rPr>
                <w:rFonts w:ascii="Calibri" w:cs="Calibri" w:eastAsia="Calibri" w:hAnsi="Calibri"/>
                <w:sz w:val="20"/>
                <w:szCs w:val="20"/>
              </w:rPr>
              <w:t xml:space="preserve">The web framework. Defines the data models, the REST API, the URL routing, and renders the console page.</w:t>
            </w:r>
          </w:p>
        </w:tc>
      </w:tr>
      <w:tr>
        <w:tc>
          <w:tcPr>
            <w:tcW w:type="dxa" w:w="2200"/>
            <w:shd w:fill="FFFFFF" w:val="clear"/>
            <w:tcMar>
              <w:top w:type="dxa" w:w="60"/>
              <w:left w:type="dxa" w:w="120"/>
              <w:bottom w:type="dxa" w:w="60"/>
              <w:right w:type="dxa" w:w="120"/>
            </w:tcMar>
          </w:tcPr>
          <w:p>
            <w:r>
              <w:rPr>
                <w:rFonts w:ascii="Calibri" w:cs="Calibri" w:eastAsia="Calibri" w:hAnsi="Calibri"/>
                <w:sz w:val="20"/>
                <w:szCs w:val="20"/>
              </w:rPr>
              <w:t xml:space="preserve">Django REST Framework</w:t>
            </w:r>
          </w:p>
        </w:tc>
        <w:tc>
          <w:tcPr>
            <w:tcW w:type="dxa" w:w="7160"/>
            <w:shd w:fill="FFFFFF" w:val="clear"/>
            <w:tcMar>
              <w:top w:type="dxa" w:w="60"/>
              <w:left w:type="dxa" w:w="120"/>
              <w:bottom w:type="dxa" w:w="60"/>
              <w:right w:type="dxa" w:w="120"/>
            </w:tcMar>
          </w:tcPr>
          <w:p>
            <w:r>
              <w:rPr>
                <w:rFonts w:ascii="Calibri" w:cs="Calibri" w:eastAsia="Calibri" w:hAnsi="Calibri"/>
                <w:sz w:val="20"/>
                <w:szCs w:val="20"/>
              </w:rPr>
              <w:t xml:space="preserve">The API layer. Turns the models into JSON endpoints with authentication and permissions.</w:t>
            </w:r>
          </w:p>
        </w:tc>
      </w:tr>
      <w:tr>
        <w:tc>
          <w:tcPr>
            <w:tcW w:type="dxa" w:w="2200"/>
            <w:shd w:fill="F4F6F8" w:val="clear"/>
            <w:tcMar>
              <w:top w:type="dxa" w:w="60"/>
              <w:left w:type="dxa" w:w="120"/>
              <w:bottom w:type="dxa" w:w="60"/>
              <w:right w:type="dxa" w:w="120"/>
            </w:tcMar>
          </w:tcPr>
          <w:p>
            <w:r>
              <w:rPr>
                <w:rFonts w:ascii="Calibri" w:cs="Calibri" w:eastAsia="Calibri" w:hAnsi="Calibri"/>
                <w:sz w:val="20"/>
                <w:szCs w:val="20"/>
              </w:rPr>
              <w:t xml:space="preserve">Celery</w:t>
            </w:r>
          </w:p>
        </w:tc>
        <w:tc>
          <w:tcPr>
            <w:tcW w:type="dxa" w:w="7160"/>
            <w:shd w:fill="F4F6F8" w:val="clear"/>
            <w:tcMar>
              <w:top w:type="dxa" w:w="60"/>
              <w:left w:type="dxa" w:w="120"/>
              <w:bottom w:type="dxa" w:w="60"/>
              <w:right w:type="dxa" w:w="120"/>
            </w:tcMar>
          </w:tcPr>
          <w:p>
            <w:r>
              <w:rPr>
                <w:rFonts w:ascii="Calibri" w:cs="Calibri" w:eastAsia="Calibri" w:hAnsi="Calibri"/>
                <w:sz w:val="20"/>
                <w:szCs w:val="20"/>
              </w:rPr>
              <w:t xml:space="preserve">The distributed task queue. Runs the slow agent work in background worker processes, off the web server.</w:t>
            </w:r>
          </w:p>
        </w:tc>
      </w:tr>
      <w:tr>
        <w:tc>
          <w:tcPr>
            <w:tcW w:type="dxa" w:w="2200"/>
            <w:shd w:fill="FFFFFF" w:val="clear"/>
            <w:tcMar>
              <w:top w:type="dxa" w:w="60"/>
              <w:left w:type="dxa" w:w="120"/>
              <w:bottom w:type="dxa" w:w="60"/>
              <w:right w:type="dxa" w:w="120"/>
            </w:tcMar>
          </w:tcPr>
          <w:p>
            <w:r>
              <w:rPr>
                <w:rFonts w:ascii="Calibri" w:cs="Calibri" w:eastAsia="Calibri" w:hAnsi="Calibri"/>
                <w:sz w:val="20"/>
                <w:szCs w:val="20"/>
              </w:rPr>
              <w:t xml:space="preserve">Redis</w:t>
            </w:r>
          </w:p>
        </w:tc>
        <w:tc>
          <w:tcPr>
            <w:tcW w:type="dxa" w:w="7160"/>
            <w:shd w:fill="FFFFFF" w:val="clear"/>
            <w:tcMar>
              <w:top w:type="dxa" w:w="60"/>
              <w:left w:type="dxa" w:w="120"/>
              <w:bottom w:type="dxa" w:w="60"/>
              <w:right w:type="dxa" w:w="120"/>
            </w:tcMar>
          </w:tcPr>
          <w:p>
            <w:r>
              <w:rPr>
                <w:rFonts w:ascii="Calibri" w:cs="Calibri" w:eastAsia="Calibri" w:hAnsi="Calibri"/>
                <w:sz w:val="20"/>
                <w:szCs w:val="20"/>
              </w:rPr>
              <w:t xml:space="preserve">The message broker and result backend for Celery. Holds the queue of pending tasks and the results of finished ones.</w:t>
            </w:r>
          </w:p>
        </w:tc>
      </w:tr>
      <w:tr>
        <w:tc>
          <w:tcPr>
            <w:tcW w:type="dxa" w:w="2200"/>
            <w:shd w:fill="F4F6F8" w:val="clear"/>
            <w:tcMar>
              <w:top w:type="dxa" w:w="60"/>
              <w:left w:type="dxa" w:w="120"/>
              <w:bottom w:type="dxa" w:w="60"/>
              <w:right w:type="dxa" w:w="120"/>
            </w:tcMar>
          </w:tcPr>
          <w:p>
            <w:r>
              <w:rPr>
                <w:rFonts w:ascii="Calibri" w:cs="Calibri" w:eastAsia="Calibri" w:hAnsi="Calibri"/>
                <w:sz w:val="20"/>
                <w:szCs w:val="20"/>
              </w:rPr>
              <w:t xml:space="preserve">PostgreSQL + pgvector</w:t>
            </w:r>
          </w:p>
        </w:tc>
        <w:tc>
          <w:tcPr>
            <w:tcW w:type="dxa" w:w="7160"/>
            <w:shd w:fill="F4F6F8" w:val="clear"/>
            <w:tcMar>
              <w:top w:type="dxa" w:w="60"/>
              <w:left w:type="dxa" w:w="120"/>
              <w:bottom w:type="dxa" w:w="60"/>
              <w:right w:type="dxa" w:w="120"/>
            </w:tcMar>
          </w:tcPr>
          <w:p>
            <w:r>
              <w:rPr>
                <w:rFonts w:ascii="Calibri" w:cs="Calibri" w:eastAsia="Calibri" w:hAnsi="Calibri"/>
                <w:sz w:val="20"/>
                <w:szCs w:val="20"/>
              </w:rPr>
              <w:t xml:space="preserve">The database, on a separate VM reachable only over the private network. Stores all run/stage/audit state. pgvector is installed for future embedding-based retrieval.</w:t>
            </w:r>
          </w:p>
        </w:tc>
      </w:tr>
      <w:tr>
        <w:tc>
          <w:tcPr>
            <w:tcW w:type="dxa" w:w="2200"/>
            <w:shd w:fill="FFFFFF" w:val="clear"/>
            <w:tcMar>
              <w:top w:type="dxa" w:w="60"/>
              <w:left w:type="dxa" w:w="120"/>
              <w:bottom w:type="dxa" w:w="60"/>
              <w:right w:type="dxa" w:w="120"/>
            </w:tcMar>
          </w:tcPr>
          <w:p>
            <w:r>
              <w:rPr>
                <w:rFonts w:ascii="Calibri" w:cs="Calibri" w:eastAsia="Calibri" w:hAnsi="Calibri"/>
                <w:sz w:val="20"/>
                <w:szCs w:val="20"/>
              </w:rPr>
              <w:t xml:space="preserve">NVIDIA NIM</w:t>
            </w:r>
          </w:p>
        </w:tc>
        <w:tc>
          <w:tcPr>
            <w:tcW w:type="dxa" w:w="7160"/>
            <w:shd w:fill="FFFFFF" w:val="clear"/>
            <w:tcMar>
              <w:top w:type="dxa" w:w="60"/>
              <w:left w:type="dxa" w:w="120"/>
              <w:bottom w:type="dxa" w:w="60"/>
              <w:right w:type="dxa" w:w="120"/>
            </w:tcMar>
          </w:tcPr>
          <w:p>
            <w:r>
              <w:rPr>
                <w:rFonts w:ascii="Calibri" w:cs="Calibri" w:eastAsia="Calibri" w:hAnsi="Calibri"/>
                <w:sz w:val="20"/>
                <w:szCs w:val="20"/>
              </w:rPr>
              <w:t xml:space="preserve">The current model provider. Hosts open models (e.g. openai/gpt-oss-20b) on GPUs, accessed through an OpenAI-compatible API.</w:t>
            </w:r>
          </w:p>
        </w:tc>
      </w:tr>
      <w:tr>
        <w:tc>
          <w:tcPr>
            <w:tcW w:type="dxa" w:w="2200"/>
            <w:shd w:fill="F4F6F8" w:val="clear"/>
            <w:tcMar>
              <w:top w:type="dxa" w:w="60"/>
              <w:left w:type="dxa" w:w="120"/>
              <w:bottom w:type="dxa" w:w="60"/>
              <w:right w:type="dxa" w:w="120"/>
            </w:tcMar>
          </w:tcPr>
          <w:p>
            <w:r>
              <w:rPr>
                <w:rFonts w:ascii="Calibri" w:cs="Calibri" w:eastAsia="Calibri" w:hAnsi="Calibri"/>
                <w:sz w:val="20"/>
                <w:szCs w:val="20"/>
              </w:rPr>
              <w:t xml:space="preserve">Azure AI Foundry</w:t>
            </w:r>
          </w:p>
        </w:tc>
        <w:tc>
          <w:tcPr>
            <w:tcW w:type="dxa" w:w="7160"/>
            <w:shd w:fill="F4F6F8" w:val="clear"/>
            <w:tcMar>
              <w:top w:type="dxa" w:w="60"/>
              <w:left w:type="dxa" w:w="120"/>
              <w:bottom w:type="dxa" w:w="60"/>
              <w:right w:type="dxa" w:w="120"/>
            </w:tcMar>
          </w:tcPr>
          <w:p>
            <w:r>
              <w:rPr>
                <w:rFonts w:ascii="Calibri" w:cs="Calibri" w:eastAsia="Calibri" w:hAnsi="Calibri"/>
                <w:sz w:val="20"/>
                <w:szCs w:val="20"/>
              </w:rPr>
              <w:t xml:space="preserve">The secondary model provider (Claude), wired and ready, activated when billing is live. Demonstrates the provider-agnostic design.</w:t>
            </w:r>
          </w:p>
        </w:tc>
      </w:tr>
    </w:tbl>
    <w:p>
      <w:pPr>
        <w:spacing w:after="80"/>
      </w:pPr>
      <w:r>
        <w:t xml:space="preserve"/>
      </w:r>
    </w:p>
    <w:p>
      <w:pPr>
        <w:spacing w:after="120" w:line="276"/>
        <w:jc w:val="both"/>
      </w:pPr>
      <w:r>
        <w:rPr>
          <w:rFonts w:ascii="Calibri" w:cs="Calibri" w:eastAsia="Calibri" w:hAnsi="Calibri"/>
          <w:sz w:val="22"/>
          <w:szCs w:val="22"/>
        </w:rPr>
        <w:t xml:space="preserve">The two-server split matters: the application server (nginx, gunicorn, Celery, Redis, Django) is one VM; the database is a second VM on a private subnet, never exposed to the internet. The application reaches the database over the private network. This mirrors how production systems separate tiers for security and scaling.</w:t>
      </w:r>
    </w:p>
    <w:p>
      <w:r>
        <w:br w:type="page"/>
      </w:r>
    </w:p>
    <w:p>
      <w:pPr>
        <w:pStyle w:val="Heading1"/>
        <w:spacing w:after="160" w:before="360"/>
      </w:pPr>
      <w:r>
        <w:rPr>
          <w:b/>
          <w:bCs/>
          <w:color w:val="2E7D32"/>
          <w:sz w:val="32"/>
          <w:szCs w:val="32"/>
        </w:rPr>
        <w:t xml:space="preserve">Part II — The Data Model</w:t>
      </w:r>
    </w:p>
    <w:p>
      <w:pPr>
        <w:spacing w:after="120" w:line="276"/>
        <w:jc w:val="both"/>
      </w:pPr>
      <w:r>
        <w:rPr>
          <w:rFonts w:ascii="Calibri" w:cs="Calibri" w:eastAsia="Calibri" w:hAnsi="Calibri"/>
          <w:sz w:val="22"/>
          <w:szCs w:val="22"/>
        </w:rPr>
        <w:t xml:space="preserve">Before tracing the flow, you need to understand the three database tables that hold all system state. They are defined in </w:t>
      </w:r>
      <w:r>
        <w:rPr>
          <w:rFonts w:ascii="Consolas" w:cs="Consolas" w:eastAsia="Consolas" w:hAnsi="Consolas"/>
          <w:b/>
          <w:bCs/>
          <w:color w:val="1565C0"/>
          <w:sz w:val="20"/>
          <w:szCs w:val="20"/>
        </w:rPr>
        <w:t xml:space="preserve">models.py</w:t>
      </w:r>
      <w:r>
        <w:rPr>
          <w:rFonts w:ascii="Calibri" w:cs="Calibri" w:eastAsia="Calibri" w:hAnsi="Calibri"/>
          <w:sz w:val="22"/>
          <w:szCs w:val="22"/>
        </w:rPr>
        <w:t xml:space="preserve">. Every piece of durable state in a run lives in these three tables. When you read the flow in Part IV, picture rows being created and their status fields being updated in these tables — that is literally what is happening.</w:t>
      </w:r>
    </w:p>
    <w:p>
      <w:pPr>
        <w:pStyle w:val="Heading2"/>
        <w:spacing w:after="120" w:before="280"/>
      </w:pPr>
      <w:r>
        <w:rPr>
          <w:b/>
          <w:bCs/>
          <w:color w:val="1565C0"/>
          <w:sz w:val="26"/>
          <w:szCs w:val="26"/>
        </w:rPr>
        <w:t xml:space="preserve">2.1  Run — one execution of the pipeline</w:t>
      </w:r>
    </w:p>
    <w:p>
      <w:pPr>
        <w:spacing w:after="120" w:line="276"/>
        <w:jc w:val="both"/>
      </w:pPr>
      <w:r>
        <w:rPr>
          <w:rFonts w:ascii="Calibri" w:cs="Calibri" w:eastAsia="Calibri" w:hAnsi="Calibri"/>
          <w:sz w:val="22"/>
          <w:szCs w:val="22"/>
        </w:rPr>
        <w:t xml:space="preserve">A </w:t>
      </w:r>
      <w:r>
        <w:rPr>
          <w:rFonts w:ascii="Consolas" w:cs="Consolas" w:eastAsia="Consolas" w:hAnsi="Consolas"/>
          <w:b/>
          <w:bCs/>
          <w:sz w:val="20"/>
          <w:szCs w:val="20"/>
        </w:rPr>
        <w:t xml:space="preserve">Run</w:t>
      </w:r>
      <w:r>
        <w:rPr>
          <w:rFonts w:ascii="Calibri" w:cs="Calibri" w:eastAsia="Calibri" w:hAnsi="Calibri"/>
          <w:sz w:val="22"/>
          <w:szCs w:val="22"/>
        </w:rPr>
        <w:t xml:space="preserve"> row represents one complete execution of the pipeline for one requirement. When a user confirms a build request, exactly one Run row is created. Its key fields:</w:t>
      </w:r>
    </w:p>
    <w:p>
      <w:pPr>
        <w:pStyle w:val="ListParagraph"/>
        <w:numPr>
          <w:ilvl w:val="0"/>
          <w:numId w:val="2"/>
        </w:numPr>
        <w:spacing w:after="80" w:line="270"/>
      </w:pPr>
      <w:r>
        <w:rPr>
          <w:rFonts w:ascii="Consolas" w:cs="Consolas" w:eastAsia="Consolas" w:hAnsi="Consolas"/>
          <w:b/>
          <w:bCs/>
          <w:sz w:val="20"/>
          <w:szCs w:val="20"/>
        </w:rPr>
        <w:t xml:space="preserve">requirement</w:t>
      </w:r>
      <w:r>
        <w:rPr>
          <w:rFonts w:ascii="Calibri" w:cs="Calibri" w:eastAsia="Calibri" w:hAnsi="Calibri"/>
          <w:sz w:val="22"/>
          <w:szCs w:val="22"/>
        </w:rPr>
        <w:t xml:space="preserve"> — the original text the user asked to build.</w:t>
      </w:r>
    </w:p>
    <w:p>
      <w:pPr>
        <w:pStyle w:val="ListParagraph"/>
        <w:numPr>
          <w:ilvl w:val="0"/>
          <w:numId w:val="2"/>
        </w:numPr>
        <w:spacing w:after="80" w:line="270"/>
      </w:pPr>
      <w:r>
        <w:rPr>
          <w:rFonts w:ascii="Consolas" w:cs="Consolas" w:eastAsia="Consolas" w:hAnsi="Consolas"/>
          <w:b/>
          <w:bCs/>
          <w:sz w:val="20"/>
          <w:szCs w:val="20"/>
        </w:rPr>
        <w:t xml:space="preserve">status</w:t>
      </w:r>
      <w:r>
        <w:rPr>
          <w:rFonts w:ascii="Calibri" w:cs="Calibri" w:eastAsia="Calibri" w:hAnsi="Calibri"/>
          <w:sz w:val="22"/>
          <w:szCs w:val="22"/>
        </w:rPr>
        <w:t xml:space="preserve"> — the overall state: pending, running, awaiting_approval, completed, failed, or rejected.</w:t>
      </w:r>
    </w:p>
    <w:p>
      <w:pPr>
        <w:pStyle w:val="ListParagraph"/>
        <w:numPr>
          <w:ilvl w:val="0"/>
          <w:numId w:val="2"/>
        </w:numPr>
        <w:spacing w:after="80" w:line="270"/>
      </w:pPr>
      <w:r>
        <w:rPr>
          <w:rFonts w:ascii="Consolas" w:cs="Consolas" w:eastAsia="Consolas" w:hAnsi="Consolas"/>
          <w:b/>
          <w:bCs/>
          <w:sz w:val="20"/>
          <w:szCs w:val="20"/>
        </w:rPr>
        <w:t xml:space="preserve">owner</w:t>
      </w:r>
      <w:r>
        <w:rPr>
          <w:rFonts w:ascii="Calibri" w:cs="Calibri" w:eastAsia="Calibri" w:hAnsi="Calibri"/>
          <w:sz w:val="22"/>
          <w:szCs w:val="22"/>
        </w:rPr>
        <w:t xml:space="preserve"> — a foreign key to the Django User who created it. This scopes history so each user sees only their own runs.</w:t>
      </w:r>
    </w:p>
    <w:p>
      <w:pPr>
        <w:pStyle w:val="ListParagraph"/>
        <w:numPr>
          <w:ilvl w:val="0"/>
          <w:numId w:val="2"/>
        </w:numPr>
        <w:spacing w:after="80" w:line="270"/>
      </w:pPr>
      <w:r>
        <w:rPr>
          <w:rFonts w:ascii="Consolas" w:cs="Consolas" w:eastAsia="Consolas" w:hAnsi="Consolas"/>
          <w:b/>
          <w:bCs/>
          <w:sz w:val="20"/>
          <w:szCs w:val="20"/>
        </w:rPr>
        <w:t xml:space="preserve">created_at / updated_at</w:t>
      </w:r>
      <w:r>
        <w:rPr>
          <w:rFonts w:ascii="Calibri" w:cs="Calibri" w:eastAsia="Calibri" w:hAnsi="Calibri"/>
          <w:sz w:val="22"/>
          <w:szCs w:val="22"/>
        </w:rPr>
        <w:t xml:space="preserve"> — timestamps.</w:t>
      </w:r>
    </w:p>
    <w:p>
      <w:pPr>
        <w:spacing w:after="120" w:line="276"/>
        <w:jc w:val="both"/>
      </w:pPr>
      <w:r>
        <w:rPr>
          <w:rFonts w:ascii="Calibri" w:cs="Calibri" w:eastAsia="Calibri" w:hAnsi="Calibri"/>
          <w:sz w:val="22"/>
          <w:szCs w:val="22"/>
        </w:rPr>
        <w:t xml:space="preserve">A Run has many Stages and many AuditEvents, linked by foreign keys. In the Django ORM these are reachable as </w:t>
      </w:r>
      <w:r>
        <w:rPr>
          <w:rFonts w:ascii="Consolas" w:cs="Consolas" w:eastAsia="Consolas" w:hAnsi="Consolas"/>
          <w:b/>
          <w:bCs/>
          <w:sz w:val="20"/>
          <w:szCs w:val="20"/>
        </w:rPr>
        <w:t xml:space="preserve">run.stages</w:t>
      </w:r>
      <w:r>
        <w:rPr>
          <w:rFonts w:ascii="Calibri" w:cs="Calibri" w:eastAsia="Calibri" w:hAnsi="Calibri"/>
          <w:sz w:val="22"/>
          <w:szCs w:val="22"/>
        </w:rPr>
        <w:t xml:space="preserve"> and </w:t>
      </w:r>
      <w:r>
        <w:rPr>
          <w:rFonts w:ascii="Consolas" w:cs="Consolas" w:eastAsia="Consolas" w:hAnsi="Consolas"/>
          <w:b/>
          <w:bCs/>
          <w:sz w:val="20"/>
          <w:szCs w:val="20"/>
        </w:rPr>
        <w:t xml:space="preserve">run.events</w:t>
      </w:r>
      <w:r>
        <w:rPr>
          <w:rFonts w:ascii="Calibri" w:cs="Calibri" w:eastAsia="Calibri" w:hAnsi="Calibri"/>
          <w:sz w:val="22"/>
          <w:szCs w:val="22"/>
        </w:rPr>
        <w:t xml:space="preserve">.</w:t>
      </w:r>
    </w:p>
    <w:p>
      <w:pPr>
        <w:pStyle w:val="Heading2"/>
        <w:spacing w:after="120" w:before="280"/>
      </w:pPr>
      <w:r>
        <w:rPr>
          <w:b/>
          <w:bCs/>
          <w:color w:val="1565C0"/>
          <w:sz w:val="26"/>
          <w:szCs w:val="26"/>
        </w:rPr>
        <w:t xml:space="preserve">2.2  Stage — one agent step within a run</w:t>
      </w:r>
    </w:p>
    <w:p>
      <w:pPr>
        <w:spacing w:after="120" w:line="276"/>
        <w:jc w:val="both"/>
      </w:pPr>
      <w:r>
        <w:rPr>
          <w:rFonts w:ascii="Calibri" w:cs="Calibri" w:eastAsia="Calibri" w:hAnsi="Calibri"/>
          <w:sz w:val="22"/>
          <w:szCs w:val="22"/>
        </w:rPr>
        <w:t xml:space="preserve">A </w:t>
      </w:r>
      <w:r>
        <w:rPr>
          <w:rFonts w:ascii="Consolas" w:cs="Consolas" w:eastAsia="Consolas" w:hAnsi="Consolas"/>
          <w:b/>
          <w:bCs/>
          <w:sz w:val="20"/>
          <w:szCs w:val="20"/>
        </w:rPr>
        <w:t xml:space="preserve">Stage</w:t>
      </w:r>
      <w:r>
        <w:rPr>
          <w:rFonts w:ascii="Calibri" w:cs="Calibri" w:eastAsia="Calibri" w:hAnsi="Calibri"/>
          <w:sz w:val="22"/>
          <w:szCs w:val="22"/>
        </w:rPr>
        <w:t xml:space="preserve"> row is one step of the pipeline for one run. When a Run is created, six Stage rows are created with it — one per agent. Each Stage carries everything needed to run that step and record its result:</w:t>
      </w:r>
    </w:p>
    <w:p>
      <w:pPr>
        <w:pStyle w:val="ListParagraph"/>
        <w:numPr>
          <w:ilvl w:val="0"/>
          <w:numId w:val="2"/>
        </w:numPr>
        <w:spacing w:after="80" w:line="270"/>
      </w:pPr>
      <w:r>
        <w:rPr>
          <w:rFonts w:ascii="Consolas" w:cs="Consolas" w:eastAsia="Consolas" w:hAnsi="Consolas"/>
          <w:b/>
          <w:bCs/>
          <w:sz w:val="20"/>
          <w:szCs w:val="20"/>
        </w:rPr>
        <w:t xml:space="preserve">run</w:t>
      </w:r>
      <w:r>
        <w:rPr>
          <w:rFonts w:ascii="Calibri" w:cs="Calibri" w:eastAsia="Calibri" w:hAnsi="Calibri"/>
          <w:sz w:val="22"/>
          <w:szCs w:val="22"/>
        </w:rPr>
        <w:t xml:space="preserve"> — foreign key back to its Run.</w:t>
      </w:r>
    </w:p>
    <w:p>
      <w:pPr>
        <w:pStyle w:val="ListParagraph"/>
        <w:numPr>
          <w:ilvl w:val="0"/>
          <w:numId w:val="2"/>
        </w:numPr>
        <w:spacing w:after="80" w:line="270"/>
      </w:pPr>
      <w:r>
        <w:rPr>
          <w:rFonts w:ascii="Consolas" w:cs="Consolas" w:eastAsia="Consolas" w:hAnsi="Consolas"/>
          <w:b/>
          <w:bCs/>
          <w:sz w:val="20"/>
          <w:szCs w:val="20"/>
        </w:rPr>
        <w:t xml:space="preserve">name</w:t>
      </w:r>
      <w:r>
        <w:rPr>
          <w:rFonts w:ascii="Calibri" w:cs="Calibri" w:eastAsia="Calibri" w:hAnsi="Calibri"/>
          <w:sz w:val="22"/>
          <w:szCs w:val="22"/>
        </w:rPr>
        <w:t xml:space="preserve"> — the stage name: requirements, design, planning, implementation, testing, documentation.</w:t>
      </w:r>
    </w:p>
    <w:p>
      <w:pPr>
        <w:pStyle w:val="ListParagraph"/>
        <w:numPr>
          <w:ilvl w:val="0"/>
          <w:numId w:val="2"/>
        </w:numPr>
        <w:spacing w:after="80" w:line="270"/>
      </w:pPr>
      <w:r>
        <w:rPr>
          <w:rFonts w:ascii="Consolas" w:cs="Consolas" w:eastAsia="Consolas" w:hAnsi="Consolas"/>
          <w:b/>
          <w:bCs/>
          <w:sz w:val="20"/>
          <w:szCs w:val="20"/>
        </w:rPr>
        <w:t xml:space="preserve">agent</w:t>
      </w:r>
      <w:r>
        <w:rPr>
          <w:rFonts w:ascii="Calibri" w:cs="Calibri" w:eastAsia="Calibri" w:hAnsi="Calibri"/>
          <w:sz w:val="22"/>
          <w:szCs w:val="22"/>
        </w:rPr>
        <w:t xml:space="preserve"> — which agent class handles it (a string key, mapped to a class in tasks.py).</w:t>
      </w:r>
    </w:p>
    <w:p>
      <w:pPr>
        <w:pStyle w:val="ListParagraph"/>
        <w:numPr>
          <w:ilvl w:val="0"/>
          <w:numId w:val="2"/>
        </w:numPr>
        <w:spacing w:after="80" w:line="270"/>
      </w:pPr>
      <w:r>
        <w:rPr>
          <w:rFonts w:ascii="Consolas" w:cs="Consolas" w:eastAsia="Consolas" w:hAnsi="Consolas"/>
          <w:b/>
          <w:bCs/>
          <w:sz w:val="20"/>
          <w:szCs w:val="20"/>
        </w:rPr>
        <w:t xml:space="preserve">order</w:t>
      </w:r>
      <w:r>
        <w:rPr>
          <w:rFonts w:ascii="Calibri" w:cs="Calibri" w:eastAsia="Calibri" w:hAnsi="Calibri"/>
          <w:sz w:val="22"/>
          <w:szCs w:val="22"/>
        </w:rPr>
        <w:t xml:space="preserve"> — the position in the pipeline (1 through 6), used for display ordering.</w:t>
      </w:r>
    </w:p>
    <w:p>
      <w:pPr>
        <w:pStyle w:val="ListParagraph"/>
        <w:numPr>
          <w:ilvl w:val="0"/>
          <w:numId w:val="2"/>
        </w:numPr>
        <w:spacing w:after="80" w:line="270"/>
      </w:pPr>
      <w:r>
        <w:rPr>
          <w:rFonts w:ascii="Consolas" w:cs="Consolas" w:eastAsia="Consolas" w:hAnsi="Consolas"/>
          <w:b/>
          <w:bCs/>
          <w:sz w:val="20"/>
          <w:szCs w:val="20"/>
        </w:rPr>
        <w:t xml:space="preserve">depends_on</w:t>
      </w:r>
      <w:r>
        <w:rPr>
          <w:rFonts w:ascii="Calibri" w:cs="Calibri" w:eastAsia="Calibri" w:hAnsi="Calibri"/>
          <w:sz w:val="22"/>
          <w:szCs w:val="22"/>
        </w:rPr>
        <w:t xml:space="preserve"> — a JSON list of stage names that must be approved before this one may run. This field is the dependency graph.</w:t>
      </w:r>
    </w:p>
    <w:p>
      <w:pPr>
        <w:pStyle w:val="ListParagraph"/>
        <w:numPr>
          <w:ilvl w:val="0"/>
          <w:numId w:val="2"/>
        </w:numPr>
        <w:spacing w:after="80" w:line="270"/>
      </w:pPr>
      <w:r>
        <w:rPr>
          <w:rFonts w:ascii="Consolas" w:cs="Consolas" w:eastAsia="Consolas" w:hAnsi="Consolas"/>
          <w:b/>
          <w:bCs/>
          <w:sz w:val="20"/>
          <w:szCs w:val="20"/>
        </w:rPr>
        <w:t xml:space="preserve">status</w:t>
      </w:r>
      <w:r>
        <w:rPr>
          <w:rFonts w:ascii="Calibri" w:cs="Calibri" w:eastAsia="Calibri" w:hAnsi="Calibri"/>
          <w:sz w:val="22"/>
          <w:szCs w:val="22"/>
        </w:rPr>
        <w:t xml:space="preserve"> — pending, ready, running, awaiting_approval, approved, failed, or rejected.</w:t>
      </w:r>
    </w:p>
    <w:p>
      <w:pPr>
        <w:pStyle w:val="ListParagraph"/>
        <w:numPr>
          <w:ilvl w:val="0"/>
          <w:numId w:val="2"/>
        </w:numPr>
        <w:spacing w:after="80" w:line="270"/>
      </w:pPr>
      <w:r>
        <w:rPr>
          <w:rFonts w:ascii="Consolas" w:cs="Consolas" w:eastAsia="Consolas" w:hAnsi="Consolas"/>
          <w:b/>
          <w:bCs/>
          <w:sz w:val="20"/>
          <w:szCs w:val="20"/>
        </w:rPr>
        <w:t xml:space="preserve">result</w:t>
      </w:r>
      <w:r>
        <w:rPr>
          <w:rFonts w:ascii="Calibri" w:cs="Calibri" w:eastAsia="Calibri" w:hAnsi="Calibri"/>
          <w:sz w:val="22"/>
          <w:szCs w:val="22"/>
        </w:rPr>
        <w:t xml:space="preserve"> — a JSON field holding the agent’s validated structured output.</w:t>
      </w:r>
    </w:p>
    <w:p>
      <w:pPr>
        <w:pStyle w:val="ListParagraph"/>
        <w:numPr>
          <w:ilvl w:val="0"/>
          <w:numId w:val="2"/>
        </w:numPr>
        <w:spacing w:after="80" w:line="270"/>
      </w:pPr>
      <w:r>
        <w:rPr>
          <w:rFonts w:ascii="Consolas" w:cs="Consolas" w:eastAsia="Consolas" w:hAnsi="Consolas"/>
          <w:b/>
          <w:bCs/>
          <w:sz w:val="20"/>
          <w:szCs w:val="20"/>
        </w:rPr>
        <w:t xml:space="preserve">error</w:t>
      </w:r>
      <w:r>
        <w:rPr>
          <w:rFonts w:ascii="Calibri" w:cs="Calibri" w:eastAsia="Calibri" w:hAnsi="Calibri"/>
          <w:sz w:val="22"/>
          <w:szCs w:val="22"/>
        </w:rPr>
        <w:t xml:space="preserve"> — error text if the stage failed.</w:t>
      </w:r>
    </w:p>
    <w:p>
      <w:pPr>
        <w:pStyle w:val="ListParagraph"/>
        <w:numPr>
          <w:ilvl w:val="0"/>
          <w:numId w:val="2"/>
        </w:numPr>
        <w:spacing w:after="80" w:line="270"/>
      </w:pPr>
      <w:r>
        <w:rPr>
          <w:rFonts w:ascii="Consolas" w:cs="Consolas" w:eastAsia="Consolas" w:hAnsi="Consolas"/>
          <w:b/>
          <w:bCs/>
          <w:sz w:val="20"/>
          <w:szCs w:val="20"/>
        </w:rPr>
        <w:t xml:space="preserve">retry_count / max_retries</w:t>
      </w:r>
      <w:r>
        <w:rPr>
          <w:rFonts w:ascii="Calibri" w:cs="Calibri" w:eastAsia="Calibri" w:hAnsi="Calibri"/>
          <w:sz w:val="22"/>
          <w:szCs w:val="22"/>
        </w:rPr>
        <w:t xml:space="preserve"> — bounded-retry bookkeeping (default max 2).</w:t>
      </w:r>
    </w:p>
    <w:p>
      <w:pPr>
        <w:pStyle w:val="ListParagraph"/>
        <w:numPr>
          <w:ilvl w:val="0"/>
          <w:numId w:val="2"/>
        </w:numPr>
        <w:spacing w:after="80" w:line="270"/>
      </w:pPr>
      <w:r>
        <w:rPr>
          <w:rFonts w:ascii="Consolas" w:cs="Consolas" w:eastAsia="Consolas" w:hAnsi="Consolas"/>
          <w:b/>
          <w:bCs/>
          <w:sz w:val="20"/>
          <w:szCs w:val="20"/>
        </w:rPr>
        <w:t xml:space="preserve">feedback / revision</w:t>
      </w:r>
      <w:r>
        <w:rPr>
          <w:rFonts w:ascii="Calibri" w:cs="Calibri" w:eastAsia="Calibri" w:hAnsi="Calibri"/>
          <w:sz w:val="22"/>
          <w:szCs w:val="22"/>
        </w:rPr>
        <w:t xml:space="preserve"> — human revision feedback and the revision counter, used by the reject-and-revise loop.</w:t>
      </w:r>
    </w:p>
    <w:p>
      <w:pPr>
        <w:pStyle w:val="Heading2"/>
        <w:spacing w:after="120" w:before="280"/>
      </w:pPr>
      <w:r>
        <w:rPr>
          <w:b/>
          <w:bCs/>
          <w:color w:val="1565C0"/>
          <w:sz w:val="26"/>
          <w:szCs w:val="26"/>
        </w:rPr>
        <w:t xml:space="preserve">2.3  AuditEvent — the append-only observability log</w:t>
      </w:r>
    </w:p>
    <w:p>
      <w:pPr>
        <w:spacing w:after="120" w:line="276"/>
        <w:jc w:val="both"/>
      </w:pPr>
      <w:r>
        <w:rPr>
          <w:rFonts w:ascii="Calibri" w:cs="Calibri" w:eastAsia="Calibri" w:hAnsi="Calibri"/>
          <w:sz w:val="22"/>
          <w:szCs w:val="22"/>
        </w:rPr>
        <w:t xml:space="preserve">An </w:t>
      </w:r>
      <w:r>
        <w:rPr>
          <w:rFonts w:ascii="Consolas" w:cs="Consolas" w:eastAsia="Consolas" w:hAnsi="Consolas"/>
          <w:b/>
          <w:bCs/>
          <w:sz w:val="20"/>
          <w:szCs w:val="20"/>
        </w:rPr>
        <w:t xml:space="preserve">AuditEvent</w:t>
      </w:r>
      <w:r>
        <w:rPr>
          <w:rFonts w:ascii="Calibri" w:cs="Calibri" w:eastAsia="Calibri" w:hAnsi="Calibri"/>
          <w:sz w:val="22"/>
          <w:szCs w:val="22"/>
        </w:rPr>
        <w:t xml:space="preserve"> row records one thing that happened. It is never updated or deleted — only appended. Every meaningful state transition writes one. This is the system’s audit-grade observability: a complete, ordered, immutable history of what the system and the humans did, and when.</w:t>
      </w:r>
    </w:p>
    <w:p>
      <w:pPr>
        <w:pStyle w:val="ListParagraph"/>
        <w:numPr>
          <w:ilvl w:val="0"/>
          <w:numId w:val="2"/>
        </w:numPr>
        <w:spacing w:after="80" w:line="270"/>
      </w:pPr>
      <w:r>
        <w:rPr>
          <w:rFonts w:ascii="Consolas" w:cs="Consolas" w:eastAsia="Consolas" w:hAnsi="Consolas"/>
          <w:b/>
          <w:bCs/>
          <w:sz w:val="20"/>
          <w:szCs w:val="20"/>
        </w:rPr>
        <w:t xml:space="preserve">run / stage</w:t>
      </w:r>
      <w:r>
        <w:rPr>
          <w:rFonts w:ascii="Calibri" w:cs="Calibri" w:eastAsia="Calibri" w:hAnsi="Calibri"/>
          <w:sz w:val="22"/>
          <w:szCs w:val="22"/>
        </w:rPr>
        <w:t xml:space="preserve"> — which run and (optionally) which stage the event concerns.</w:t>
      </w:r>
    </w:p>
    <w:p>
      <w:pPr>
        <w:pStyle w:val="ListParagraph"/>
        <w:numPr>
          <w:ilvl w:val="0"/>
          <w:numId w:val="2"/>
        </w:numPr>
        <w:spacing w:after="80" w:line="270"/>
      </w:pPr>
      <w:r>
        <w:rPr>
          <w:rFonts w:ascii="Consolas" w:cs="Consolas" w:eastAsia="Consolas" w:hAnsi="Consolas"/>
          <w:b/>
          <w:bCs/>
          <w:sz w:val="20"/>
          <w:szCs w:val="20"/>
        </w:rPr>
        <w:t xml:space="preserve">event</w:t>
      </w:r>
      <w:r>
        <w:rPr>
          <w:rFonts w:ascii="Calibri" w:cs="Calibri" w:eastAsia="Calibri" w:hAnsi="Calibri"/>
          <w:sz w:val="22"/>
          <w:szCs w:val="22"/>
        </w:rPr>
        <w:t xml:space="preserve"> — the event type: run_created, stage_dispatched, stage_started, stage_completed, stage_approved, stage_revision_requested, stage_retry, stage_failed, run_completed.</w:t>
      </w:r>
    </w:p>
    <w:p>
      <w:pPr>
        <w:pStyle w:val="ListParagraph"/>
        <w:numPr>
          <w:ilvl w:val="0"/>
          <w:numId w:val="2"/>
        </w:numPr>
        <w:spacing w:after="80" w:line="270"/>
      </w:pPr>
      <w:r>
        <w:rPr>
          <w:rFonts w:ascii="Consolas" w:cs="Consolas" w:eastAsia="Consolas" w:hAnsi="Consolas"/>
          <w:b/>
          <w:bCs/>
          <w:sz w:val="20"/>
          <w:szCs w:val="20"/>
        </w:rPr>
        <w:t xml:space="preserve">detail</w:t>
      </w:r>
      <w:r>
        <w:rPr>
          <w:rFonts w:ascii="Calibri" w:cs="Calibri" w:eastAsia="Calibri" w:hAnsi="Calibri"/>
          <w:sz w:val="22"/>
          <w:szCs w:val="22"/>
        </w:rPr>
        <w:t xml:space="preserve"> — a human-readable description.</w:t>
      </w:r>
    </w:p>
    <w:p>
      <w:pPr>
        <w:pStyle w:val="ListParagraph"/>
        <w:numPr>
          <w:ilvl w:val="0"/>
          <w:numId w:val="2"/>
        </w:numPr>
        <w:spacing w:after="80" w:line="270"/>
      </w:pPr>
      <w:r>
        <w:rPr>
          <w:rFonts w:ascii="Consolas" w:cs="Consolas" w:eastAsia="Consolas" w:hAnsi="Consolas"/>
          <w:b/>
          <w:bCs/>
          <w:sz w:val="20"/>
          <w:szCs w:val="20"/>
        </w:rPr>
        <w:t xml:space="preserve">actor</w:t>
      </w:r>
      <w:r>
        <w:rPr>
          <w:rFonts w:ascii="Calibri" w:cs="Calibri" w:eastAsia="Calibri" w:hAnsi="Calibri"/>
          <w:sz w:val="22"/>
          <w:szCs w:val="22"/>
        </w:rPr>
        <w:t xml:space="preserve"> — “system” for automatic transitions, or the human’s username for approvals/rejections.</w:t>
      </w:r>
    </w:p>
    <w:p>
      <w:pPr>
        <w:pStyle w:val="ListParagraph"/>
        <w:numPr>
          <w:ilvl w:val="0"/>
          <w:numId w:val="2"/>
        </w:numPr>
        <w:spacing w:after="80" w:line="270"/>
      </w:pPr>
      <w:r>
        <w:rPr>
          <w:rFonts w:ascii="Consolas" w:cs="Consolas" w:eastAsia="Consolas" w:hAnsi="Consolas"/>
          <w:b/>
          <w:bCs/>
          <w:sz w:val="20"/>
          <w:szCs w:val="20"/>
        </w:rPr>
        <w:t xml:space="preserve">created_at</w:t>
      </w:r>
      <w:r>
        <w:rPr>
          <w:rFonts w:ascii="Calibri" w:cs="Calibri" w:eastAsia="Calibri" w:hAnsi="Calibri"/>
          <w:sz w:val="22"/>
          <w:szCs w:val="22"/>
        </w:rPr>
        <w:t xml:space="preserve"> — timestamp; events are ordered by this.</w:t>
      </w:r>
    </w:p>
    <w:p>
      <w:pPr>
        <w:spacing w:after="80"/>
      </w:pPr>
      <w:r>
        <w:t xml:space="preserve"/>
      </w:r>
    </w:p>
    <w:p>
      <w:pPr>
        <w:spacing w:after="120" w:line="276"/>
        <w:jc w:val="both"/>
      </w:pPr>
      <w:r>
        <w:rPr>
          <w:rFonts w:ascii="Calibri" w:cs="Calibri" w:eastAsia="Calibri" w:hAnsi="Calibri"/>
          <w:sz w:val="22"/>
          <w:szCs w:val="22"/>
        </w:rPr>
        <w:t xml:space="preserve">The function that writes these rows is </w:t>
      </w:r>
      <w:r>
        <w:rPr>
          <w:rFonts w:ascii="Consolas" w:cs="Consolas" w:eastAsia="Consolas" w:hAnsi="Consolas"/>
          <w:b/>
          <w:bCs/>
          <w:sz w:val="20"/>
          <w:szCs w:val="20"/>
        </w:rPr>
        <w:t xml:space="preserve">audit()</w:t>
      </w:r>
      <w:r>
        <w:rPr>
          <w:rFonts w:ascii="Calibri" w:cs="Calibri" w:eastAsia="Calibri" w:hAnsi="Calibri"/>
          <w:sz w:val="22"/>
          <w:szCs w:val="22"/>
        </w:rPr>
        <w:t xml:space="preserve"> in </w:t>
      </w:r>
      <w:r>
        <w:rPr>
          <w:rFonts w:ascii="Consolas" w:cs="Consolas" w:eastAsia="Consolas" w:hAnsi="Consolas"/>
          <w:b/>
          <w:bCs/>
          <w:color w:val="1565C0"/>
          <w:sz w:val="20"/>
          <w:szCs w:val="20"/>
        </w:rPr>
        <w:t xml:space="preserve">orchestrator.py</w:t>
      </w:r>
      <w:r>
        <w:rPr>
          <w:rFonts w:ascii="Calibri" w:cs="Calibri" w:eastAsia="Calibri" w:hAnsi="Calibri"/>
          <w:sz w:val="22"/>
          <w:szCs w:val="22"/>
        </w:rPr>
        <w:t xml:space="preserve">. You will see it called at every transition in Part IV. Its entire job is to create one AuditEvent row.</w:t>
      </w:r>
    </w:p>
    <w:tbl>
      <w:tblPr>
        <w:tblW w:type="dxa" w:w="9360"/>
        <w:tblBorders>
          <w:top w:val="single" w:color="D0D7DE" w:sz="2"/>
          <w:left w:val="single" w:color="D0D7DE" w:sz="2"/>
          <w:bottom w:val="single" w:color="D0D7DE" w:sz="2"/>
          <w:right w:val="single" w:color="D0D7DE" w:sz="2"/>
          <w:insideH w:val="none"/>
          <w:insideV w:val="none"/>
        </w:tblBorders>
      </w:tblPr>
      <w:tblGrid>
        <w:gridCol w:w="9360"/>
      </w:tblGrid>
      <w:tr>
        <w:tc>
          <w:tcPr>
            <w:tcW w:type="dxa" w:w="9360"/>
            <w:shd w:fill="F4F6F8" w:val="clear"/>
            <w:tcMar>
              <w:top w:type="dxa" w:w="120"/>
              <w:left w:type="dxa" w:w="160"/>
              <w:bottom w:type="dxa" w:w="120"/>
              <w:right w:type="dxa" w:w="160"/>
            </w:tcMar>
          </w:tcPr>
          <w:p>
            <w:pPr>
              <w:spacing w:after="0" w:line="240"/>
            </w:pPr>
            <w:r>
              <w:rPr>
                <w:rFonts w:ascii="Consolas" w:cs="Consolas" w:eastAsia="Consolas" w:hAnsi="Consolas"/>
                <w:color w:val="1A1A1A"/>
                <w:sz w:val="18"/>
                <w:szCs w:val="18"/>
              </w:rPr>
              <w:t xml:space="preserve">def audit(run, event, detail="", actor="system", stage=None):</w:t>
            </w:r>
          </w:p>
          <w:p>
            <w:pPr>
              <w:spacing w:after="0" w:line="240"/>
            </w:pPr>
            <w:r>
              <w:rPr>
                <w:rFonts w:ascii="Consolas" w:cs="Consolas" w:eastAsia="Consolas" w:hAnsi="Consolas"/>
                <w:color w:val="1A1A1A"/>
                <w:sz w:val="18"/>
                <w:szCs w:val="18"/>
              </w:rPr>
              <w:t xml:space="preserve">    AuditEvent.objects.create(</w:t>
            </w:r>
          </w:p>
          <w:p>
            <w:pPr>
              <w:spacing w:after="0" w:line="240"/>
            </w:pPr>
            <w:r>
              <w:rPr>
                <w:rFonts w:ascii="Consolas" w:cs="Consolas" w:eastAsia="Consolas" w:hAnsi="Consolas"/>
                <w:color w:val="1A1A1A"/>
                <w:sz w:val="18"/>
                <w:szCs w:val="18"/>
              </w:rPr>
              <w:t xml:space="preserve">        run=run, stage=stage, event=event, detail=detail, actor=actor)</w:t>
            </w:r>
          </w:p>
        </w:tc>
      </w:tr>
    </w:tbl>
    <w:p>
      <w:r>
        <w:br w:type="page"/>
      </w:r>
    </w:p>
    <w:p>
      <w:pPr>
        <w:pStyle w:val="Heading1"/>
        <w:spacing w:after="160" w:before="360"/>
      </w:pPr>
      <w:r>
        <w:rPr>
          <w:b/>
          <w:bCs/>
          <w:color w:val="2E7D32"/>
          <w:sz w:val="32"/>
          <w:szCs w:val="32"/>
        </w:rPr>
        <w:t xml:space="preserve">Part III — The Agents and the Model Layer</w:t>
      </w:r>
    </w:p>
    <w:p>
      <w:pPr>
        <w:spacing w:after="120" w:line="276"/>
        <w:jc w:val="both"/>
      </w:pPr>
      <w:r>
        <w:rPr>
          <w:rFonts w:ascii="Calibri" w:cs="Calibri" w:eastAsia="Calibri" w:hAnsi="Calibri"/>
          <w:sz w:val="22"/>
          <w:szCs w:val="22"/>
        </w:rPr>
        <w:t xml:space="preserve">Part IV traces the flow; this part gives you the vocabulary for the two components that do the actual AI work — the agents and the model interface they call. Read this, then the flow will make sense.</w:t>
      </w:r>
    </w:p>
    <w:p>
      <w:pPr>
        <w:pStyle w:val="Heading2"/>
        <w:spacing w:after="120" w:before="280"/>
      </w:pPr>
      <w:r>
        <w:rPr>
          <w:b/>
          <w:bCs/>
          <w:color w:val="1565C0"/>
          <w:sz w:val="26"/>
          <w:szCs w:val="26"/>
        </w:rPr>
        <w:t xml:space="preserve">3.1  The model interface — llm.py</w:t>
      </w:r>
    </w:p>
    <w:p>
      <w:pPr>
        <w:spacing w:after="120" w:line="276"/>
        <w:jc w:val="both"/>
      </w:pPr>
      <w:r>
        <w:rPr>
          <w:rFonts w:ascii="Calibri" w:cs="Calibri" w:eastAsia="Calibri" w:hAnsi="Calibri"/>
          <w:sz w:val="22"/>
          <w:szCs w:val="22"/>
        </w:rPr>
        <w:t xml:space="preserve">Open </w:t>
      </w:r>
      <w:r>
        <w:rPr>
          <w:rFonts w:ascii="Consolas" w:cs="Consolas" w:eastAsia="Consolas" w:hAnsi="Consolas"/>
          <w:b/>
          <w:bCs/>
          <w:color w:val="1565C0"/>
          <w:sz w:val="20"/>
          <w:szCs w:val="20"/>
        </w:rPr>
        <w:t xml:space="preserve">llm.py</w:t>
      </w:r>
      <w:r>
        <w:rPr>
          <w:rFonts w:ascii="Calibri" w:cs="Calibri" w:eastAsia="Calibri" w:hAnsi="Calibri"/>
          <w:sz w:val="22"/>
          <w:szCs w:val="22"/>
        </w:rPr>
        <w:t xml:space="preserve">. The whole file exists to answer one request: “give me a completion from logical model X.” It exposes one class, </w:t>
      </w:r>
      <w:r>
        <w:rPr>
          <w:rFonts w:ascii="Consolas" w:cs="Consolas" w:eastAsia="Consolas" w:hAnsi="Consolas"/>
          <w:b/>
          <w:bCs/>
          <w:sz w:val="20"/>
          <w:szCs w:val="20"/>
        </w:rPr>
        <w:t xml:space="preserve">LLM</w:t>
      </w:r>
      <w:r>
        <w:rPr>
          <w:rFonts w:ascii="Calibri" w:cs="Calibri" w:eastAsia="Calibri" w:hAnsi="Calibri"/>
          <w:sz w:val="22"/>
          <w:szCs w:val="22"/>
        </w:rPr>
        <w:t xml:space="preserve">, with one main method, </w:t>
      </w:r>
      <w:r>
        <w:rPr>
          <w:rFonts w:ascii="Consolas" w:cs="Consolas" w:eastAsia="Consolas" w:hAnsi="Consolas"/>
          <w:b/>
          <w:bCs/>
          <w:sz w:val="20"/>
          <w:szCs w:val="20"/>
        </w:rPr>
        <w:t xml:space="preserve">complete()</w:t>
      </w:r>
      <w:r>
        <w:rPr>
          <w:rFonts w:ascii="Calibri" w:cs="Calibri" w:eastAsia="Calibri" w:hAnsi="Calibri"/>
          <w:sz w:val="22"/>
          <w:szCs w:val="22"/>
        </w:rPr>
        <w:t xml:space="preserve">.</w:t>
      </w:r>
    </w:p>
    <w:p>
      <w:pPr>
        <w:spacing w:after="120" w:line="276"/>
        <w:jc w:val="both"/>
      </w:pPr>
      <w:r>
        <w:rPr>
          <w:rFonts w:ascii="Calibri" w:cs="Calibri" w:eastAsia="Calibri" w:hAnsi="Calibri"/>
          <w:sz w:val="22"/>
          <w:szCs w:val="22"/>
        </w:rPr>
        <w:t xml:space="preserve">At the top of the class is a </w:t>
      </w:r>
      <w:r>
        <w:rPr>
          <w:rFonts w:ascii="Consolas" w:cs="Consolas" w:eastAsia="Consolas" w:hAnsi="Consolas"/>
          <w:b/>
          <w:bCs/>
          <w:sz w:val="20"/>
          <w:szCs w:val="20"/>
        </w:rPr>
        <w:t xml:space="preserve">MODELS</w:t>
      </w:r>
      <w:r>
        <w:rPr>
          <w:rFonts w:ascii="Calibri" w:cs="Calibri" w:eastAsia="Calibri" w:hAnsi="Calibri"/>
          <w:sz w:val="22"/>
          <w:szCs w:val="22"/>
        </w:rPr>
        <w:t xml:space="preserve"> dictionary. This is the routing table. It maps a logical name to a provider and a concrete model id:</w:t>
      </w:r>
    </w:p>
    <w:tbl>
      <w:tblPr>
        <w:tblW w:type="dxa" w:w="9360"/>
        <w:tblBorders>
          <w:top w:val="single" w:color="D0D7DE" w:sz="2"/>
          <w:left w:val="single" w:color="D0D7DE" w:sz="2"/>
          <w:bottom w:val="single" w:color="D0D7DE" w:sz="2"/>
          <w:right w:val="single" w:color="D0D7DE" w:sz="2"/>
          <w:insideH w:val="none"/>
          <w:insideV w:val="none"/>
        </w:tblBorders>
      </w:tblPr>
      <w:tblGrid>
        <w:gridCol w:w="9360"/>
      </w:tblGrid>
      <w:tr>
        <w:tc>
          <w:tcPr>
            <w:tcW w:type="dxa" w:w="9360"/>
            <w:shd w:fill="F4F6F8" w:val="clear"/>
            <w:tcMar>
              <w:top w:type="dxa" w:w="120"/>
              <w:left w:type="dxa" w:w="160"/>
              <w:bottom w:type="dxa" w:w="120"/>
              <w:right w:type="dxa" w:w="160"/>
            </w:tcMar>
          </w:tcPr>
          <w:p>
            <w:pPr>
              <w:spacing w:after="0" w:line="240"/>
            </w:pPr>
            <w:r>
              <w:rPr>
                <w:rFonts w:ascii="Consolas" w:cs="Consolas" w:eastAsia="Consolas" w:hAnsi="Consolas"/>
                <w:color w:val="1A1A1A"/>
                <w:sz w:val="18"/>
                <w:szCs w:val="18"/>
              </w:rPr>
              <w:t xml:space="preserve">MODELS = {</w:t>
            </w:r>
          </w:p>
          <w:p>
            <w:pPr>
              <w:spacing w:after="0" w:line="240"/>
            </w:pPr>
            <w:r>
              <w:rPr>
                <w:rFonts w:ascii="Consolas" w:cs="Consolas" w:eastAsia="Consolas" w:hAnsi="Consolas"/>
                <w:color w:val="1A1A1A"/>
                <w:sz w:val="18"/>
                <w:szCs w:val="18"/>
              </w:rPr>
              <w:t xml:space="preserve">    "fast":  {"provider": "nvidia", "model": "&lt;nvidia model id&gt;"},</w:t>
            </w:r>
          </w:p>
          <w:p>
            <w:pPr>
              <w:spacing w:after="0" w:line="240"/>
            </w:pPr>
            <w:r>
              <w:rPr>
                <w:rFonts w:ascii="Consolas" w:cs="Consolas" w:eastAsia="Consolas" w:hAnsi="Consolas"/>
                <w:color w:val="1A1A1A"/>
                <w:sz w:val="18"/>
                <w:szCs w:val="18"/>
              </w:rPr>
              <w:t xml:space="preserve">    "smart": {"provider": "azure",  "model": "&lt;azure deployment&gt;"},</w:t>
            </w:r>
          </w:p>
          <w:p>
            <w:pPr>
              <w:spacing w:after="0" w:line="240"/>
            </w:pPr>
            <w:r>
              <w:rPr>
                <w:rFonts w:ascii="Consolas" w:cs="Consolas" w:eastAsia="Consolas" w:hAnsi="Consolas"/>
                <w:color w:val="1A1A1A"/>
                <w:sz w:val="18"/>
                <w:szCs w:val="18"/>
              </w:rPr>
              <w:t xml:space="preserve">}</w:t>
            </w:r>
          </w:p>
        </w:tc>
      </w:tr>
    </w:tbl>
    <w:p>
      <w:pPr>
        <w:spacing w:after="120" w:line="276"/>
        <w:jc w:val="both"/>
      </w:pPr>
      <w:r>
        <w:rPr>
          <w:rFonts w:ascii="Calibri" w:cs="Calibri" w:eastAsia="Calibri" w:hAnsi="Calibri"/>
          <w:sz w:val="22"/>
          <w:szCs w:val="22"/>
        </w:rPr>
        <w:t xml:space="preserve">When an agent calls </w:t>
      </w:r>
      <w:r>
        <w:rPr>
          <w:rFonts w:ascii="Consolas" w:cs="Consolas" w:eastAsia="Consolas" w:hAnsi="Consolas"/>
          <w:b/>
          <w:bCs/>
          <w:sz w:val="20"/>
          <w:szCs w:val="20"/>
        </w:rPr>
        <w:t xml:space="preserve">llm.complete(prompt, model="fast")</w:t>
      </w:r>
      <w:r>
        <w:rPr>
          <w:rFonts w:ascii="Calibri" w:cs="Calibri" w:eastAsia="Calibri" w:hAnsi="Calibri"/>
          <w:sz w:val="22"/>
          <w:szCs w:val="22"/>
        </w:rPr>
        <w:t xml:space="preserve">, the method looks up “fast” in this table, sees provider “nvidia”, and dispatches to the private method </w:t>
      </w:r>
      <w:r>
        <w:rPr>
          <w:rFonts w:ascii="Consolas" w:cs="Consolas" w:eastAsia="Consolas" w:hAnsi="Consolas"/>
          <w:b/>
          <w:bCs/>
          <w:sz w:val="20"/>
          <w:szCs w:val="20"/>
        </w:rPr>
        <w:t xml:space="preserve">_call_nvidia()</w:t>
      </w:r>
      <w:r>
        <w:rPr>
          <w:rFonts w:ascii="Calibri" w:cs="Calibri" w:eastAsia="Calibri" w:hAnsi="Calibri"/>
          <w:sz w:val="22"/>
          <w:szCs w:val="22"/>
        </w:rPr>
        <w:t xml:space="preserve">. If the logical name mapped to “azure”, it would dispatch to </w:t>
      </w:r>
      <w:r>
        <w:rPr>
          <w:rFonts w:ascii="Consolas" w:cs="Consolas" w:eastAsia="Consolas" w:hAnsi="Consolas"/>
          <w:b/>
          <w:bCs/>
          <w:sz w:val="20"/>
          <w:szCs w:val="20"/>
        </w:rPr>
        <w:t xml:space="preserve">_call_azure()</w:t>
      </w:r>
      <w:r>
        <w:rPr>
          <w:rFonts w:ascii="Calibri" w:cs="Calibri" w:eastAsia="Calibri" w:hAnsi="Calibri"/>
          <w:sz w:val="22"/>
          <w:szCs w:val="22"/>
        </w:rPr>
        <w:t xml:space="preserve"> instead. Each provider method knows how to talk to that one provider — NVIDIA through the OpenAI-compatible SDK, Azure through the Anthropic SDK with Azure AD authentication. The agent never knows or cares which one ran.</w:t>
      </w:r>
    </w:p>
    <w:p>
      <w:pPr>
        <w:spacing w:after="120" w:line="276"/>
        <w:jc w:val="both"/>
      </w:pPr>
      <w:r>
        <w:rPr>
          <w:rFonts w:ascii="Calibri" w:cs="Calibri" w:eastAsia="Calibri" w:hAnsi="Calibri"/>
          <w:sz w:val="22"/>
          <w:szCs w:val="22"/>
        </w:rPr>
        <w:t xml:space="preserve">Two robustness details live here and matter later. First, every call has a generous client-side timeout (120 seconds) because agent calls are genuinely slow and run in the background where that is safe. Second, </w:t>
      </w:r>
      <w:r>
        <w:rPr>
          <w:rFonts w:ascii="Consolas" w:cs="Consolas" w:eastAsia="Consolas" w:hAnsi="Consolas"/>
          <w:b/>
          <w:bCs/>
          <w:sz w:val="20"/>
          <w:szCs w:val="20"/>
        </w:rPr>
        <w:t xml:space="preserve">_call_nvidia()</w:t>
      </w:r>
      <w:r>
        <w:rPr>
          <w:rFonts w:ascii="Calibri" w:cs="Calibri" w:eastAsia="Calibri" w:hAnsi="Calibri"/>
          <w:sz w:val="22"/>
          <w:szCs w:val="22"/>
        </w:rPr>
        <w:t xml:space="preserve"> checks for empty content and raises a clear </w:t>
      </w:r>
      <w:r>
        <w:rPr>
          <w:rFonts w:ascii="Consolas" w:cs="Consolas" w:eastAsia="Consolas" w:hAnsi="Consolas"/>
          <w:b/>
          <w:bCs/>
          <w:sz w:val="20"/>
          <w:szCs w:val="20"/>
        </w:rPr>
        <w:t xml:space="preserve">LLMError</w:t>
      </w:r>
      <w:r>
        <w:rPr>
          <w:rFonts w:ascii="Calibri" w:cs="Calibri" w:eastAsia="Calibri" w:hAnsi="Calibri"/>
          <w:sz w:val="22"/>
          <w:szCs w:val="22"/>
        </w:rPr>
        <w:t xml:space="preserve"> if the model returned nothing — a real behavior of small reasoning models that spend their whole token budget thinking. That error is caught upstream and retried rather than crashing.</w:t>
      </w:r>
    </w:p>
    <w:p>
      <w:pPr>
        <w:spacing w:after="120" w:line="276"/>
        <w:jc w:val="both"/>
      </w:pPr>
      <w:r>
        <w:rPr>
          <w:rFonts w:ascii="Calibri" w:cs="Calibri" w:eastAsia="Calibri" w:hAnsi="Calibri"/>
          <w:sz w:val="22"/>
          <w:szCs w:val="22"/>
        </w:rPr>
        <w:t xml:space="preserve">The method returns an </w:t>
      </w:r>
      <w:r>
        <w:rPr>
          <w:rFonts w:ascii="Consolas" w:cs="Consolas" w:eastAsia="Consolas" w:hAnsi="Consolas"/>
          <w:b/>
          <w:bCs/>
          <w:sz w:val="20"/>
          <w:szCs w:val="20"/>
        </w:rPr>
        <w:t xml:space="preserve">LLMResponse</w:t>
      </w:r>
      <w:r>
        <w:rPr>
          <w:rFonts w:ascii="Calibri" w:cs="Calibri" w:eastAsia="Calibri" w:hAnsi="Calibri"/>
          <w:sz w:val="22"/>
          <w:szCs w:val="22"/>
        </w:rPr>
        <w:t xml:space="preserve"> object carrying the text, the model id, and the provider name. A module-level singleton, </w:t>
      </w:r>
      <w:r>
        <w:rPr>
          <w:rFonts w:ascii="Consolas" w:cs="Consolas" w:eastAsia="Consolas" w:hAnsi="Consolas"/>
          <w:b/>
          <w:bCs/>
          <w:sz w:val="20"/>
          <w:szCs w:val="20"/>
        </w:rPr>
        <w:t xml:space="preserve">llm</w:t>
      </w:r>
      <w:r>
        <w:rPr>
          <w:rFonts w:ascii="Calibri" w:cs="Calibri" w:eastAsia="Calibri" w:hAnsi="Calibri"/>
          <w:sz w:val="22"/>
          <w:szCs w:val="22"/>
        </w:rPr>
        <w:t xml:space="preserve">, is created at the bottom of the file so agents can simply import and use it.</w:t>
      </w:r>
    </w:p>
    <w:p>
      <w:pPr>
        <w:pStyle w:val="Heading2"/>
        <w:spacing w:after="120" w:before="280"/>
      </w:pPr>
      <w:r>
        <w:rPr>
          <w:b/>
          <w:bCs/>
          <w:color w:val="1565C0"/>
          <w:sz w:val="26"/>
          <w:szCs w:val="26"/>
        </w:rPr>
        <w:t xml:space="preserve">3.2  The output contracts — schemas.py</w:t>
      </w:r>
    </w:p>
    <w:p>
      <w:pPr>
        <w:spacing w:after="120" w:line="276"/>
        <w:jc w:val="both"/>
      </w:pPr>
      <w:r>
        <w:rPr>
          <w:rFonts w:ascii="Calibri" w:cs="Calibri" w:eastAsia="Calibri" w:hAnsi="Calibri"/>
          <w:sz w:val="22"/>
          <w:szCs w:val="22"/>
        </w:rPr>
        <w:t xml:space="preserve">Open </w:t>
      </w:r>
      <w:r>
        <w:rPr>
          <w:rFonts w:ascii="Consolas" w:cs="Consolas" w:eastAsia="Consolas" w:hAnsi="Consolas"/>
          <w:b/>
          <w:bCs/>
          <w:color w:val="1565C0"/>
          <w:sz w:val="20"/>
          <w:szCs w:val="20"/>
        </w:rPr>
        <w:t xml:space="preserve">schemas.py</w:t>
      </w:r>
      <w:r>
        <w:rPr>
          <w:rFonts w:ascii="Calibri" w:cs="Calibri" w:eastAsia="Calibri" w:hAnsi="Calibri"/>
          <w:sz w:val="22"/>
          <w:szCs w:val="22"/>
        </w:rPr>
        <w:t xml:space="preserve">. Each class here is a Pydantic model — a strict, typed definition of what one agent must produce. For example, the requirements agent must produce a </w:t>
      </w:r>
      <w:r>
        <w:rPr>
          <w:rFonts w:ascii="Consolas" w:cs="Consolas" w:eastAsia="Consolas" w:hAnsi="Consolas"/>
          <w:b/>
          <w:bCs/>
          <w:sz w:val="20"/>
          <w:szCs w:val="20"/>
        </w:rPr>
        <w:t xml:space="preserve">RequirementsSpec</w:t>
      </w:r>
      <w:r>
        <w:rPr>
          <w:rFonts w:ascii="Calibri" w:cs="Calibri" w:eastAsia="Calibri" w:hAnsi="Calibri"/>
          <w:sz w:val="22"/>
          <w:szCs w:val="22"/>
        </w:rPr>
        <w:t xml:space="preserve"> with a summary, lists of functional and non-functional requirements, ambiguities, and assumptions. The implementation agent must produce an </w:t>
      </w:r>
      <w:r>
        <w:rPr>
          <w:rFonts w:ascii="Consolas" w:cs="Consolas" w:eastAsia="Consolas" w:hAnsi="Consolas"/>
          <w:b/>
          <w:bCs/>
          <w:sz w:val="20"/>
          <w:szCs w:val="20"/>
        </w:rPr>
        <w:t xml:space="preserve">Implementation</w:t>
      </w:r>
      <w:r>
        <w:rPr>
          <w:rFonts w:ascii="Calibri" w:cs="Calibri" w:eastAsia="Calibri" w:hAnsi="Calibri"/>
          <w:sz w:val="22"/>
          <w:szCs w:val="22"/>
        </w:rPr>
        <w:t xml:space="preserve"> containing an overview and a list of </w:t>
      </w:r>
      <w:r>
        <w:rPr>
          <w:rFonts w:ascii="Consolas" w:cs="Consolas" w:eastAsia="Consolas" w:hAnsi="Consolas"/>
          <w:b/>
          <w:bCs/>
          <w:sz w:val="20"/>
          <w:szCs w:val="20"/>
        </w:rPr>
        <w:t xml:space="preserve">CodeFile</w:t>
      </w:r>
      <w:r>
        <w:rPr>
          <w:rFonts w:ascii="Calibri" w:cs="Calibri" w:eastAsia="Calibri" w:hAnsi="Calibri"/>
          <w:sz w:val="22"/>
          <w:szCs w:val="22"/>
        </w:rPr>
        <w:t xml:space="preserve"> objects, each with a path, a language, and the full file content.</w:t>
      </w:r>
    </w:p>
    <w:p>
      <w:pPr>
        <w:spacing w:after="120" w:line="276"/>
        <w:jc w:val="both"/>
      </w:pPr>
      <w:r>
        <w:rPr>
          <w:rFonts w:ascii="Calibri" w:cs="Calibri" w:eastAsia="Calibri" w:hAnsi="Calibri"/>
          <w:sz w:val="22"/>
          <w:szCs w:val="22"/>
        </w:rPr>
        <w:t xml:space="preserve">These schemas are the contracts between stages. Because the planning stage receives a validated DesignSpec, not a paragraph, it can rely on the structure. Because the interface receives an Implementation with a typed files list, it can render each file as a code card. The schemas are what make the whole thing composable.</w:t>
      </w:r>
    </w:p>
    <w:p>
      <w:pPr>
        <w:spacing w:after="120" w:line="276"/>
        <w:jc w:val="both"/>
      </w:pPr>
      <w:r>
        <w:rPr>
          <w:rFonts w:ascii="Calibri" w:cs="Calibri" w:eastAsia="Calibri" w:hAnsi="Calibri"/>
          <w:sz w:val="22"/>
          <w:szCs w:val="22"/>
        </w:rPr>
        <w:t xml:space="preserve">The schemas serve a second purpose: the agent includes the schema itself in the prompt it sends to the model, as a JSON Schema, instructing the model to conform to it. So the contract is enforced in two directions — it tells the model what to produce, and it validates what came back.</w:t>
      </w:r>
    </w:p>
    <w:p>
      <w:pPr>
        <w:pStyle w:val="Heading2"/>
        <w:spacing w:after="120" w:before="280"/>
      </w:pPr>
      <w:r>
        <w:rPr>
          <w:b/>
          <w:bCs/>
          <w:color w:val="1565C0"/>
          <w:sz w:val="26"/>
          <w:szCs w:val="26"/>
        </w:rPr>
        <w:t xml:space="preserve">3.3  The agents — agents.py</w:t>
      </w:r>
    </w:p>
    <w:p>
      <w:pPr>
        <w:spacing w:after="120" w:line="276"/>
        <w:jc w:val="both"/>
      </w:pPr>
      <w:r>
        <w:rPr>
          <w:rFonts w:ascii="Calibri" w:cs="Calibri" w:eastAsia="Calibri" w:hAnsi="Calibri"/>
          <w:sz w:val="22"/>
          <w:szCs w:val="22"/>
        </w:rPr>
        <w:t xml:space="preserve">Open </w:t>
      </w:r>
      <w:r>
        <w:rPr>
          <w:rFonts w:ascii="Consolas" w:cs="Consolas" w:eastAsia="Consolas" w:hAnsi="Consolas"/>
          <w:b/>
          <w:bCs/>
          <w:color w:val="1565C0"/>
          <w:sz w:val="20"/>
          <w:szCs w:val="20"/>
        </w:rPr>
        <w:t xml:space="preserve">agents.py</w:t>
      </w:r>
      <w:r>
        <w:rPr>
          <w:rFonts w:ascii="Calibri" w:cs="Calibri" w:eastAsia="Calibri" w:hAnsi="Calibri"/>
          <w:sz w:val="22"/>
          <w:szCs w:val="22"/>
        </w:rPr>
        <w:t xml:space="preserve">. This file contains a base </w:t>
      </w:r>
      <w:r>
        <w:rPr>
          <w:rFonts w:ascii="Consolas" w:cs="Consolas" w:eastAsia="Consolas" w:hAnsi="Consolas"/>
          <w:b/>
          <w:bCs/>
          <w:sz w:val="20"/>
          <w:szCs w:val="20"/>
        </w:rPr>
        <w:t xml:space="preserve">Agent</w:t>
      </w:r>
      <w:r>
        <w:rPr>
          <w:rFonts w:ascii="Calibri" w:cs="Calibri" w:eastAsia="Calibri" w:hAnsi="Calibri"/>
          <w:sz w:val="22"/>
          <w:szCs w:val="22"/>
        </w:rPr>
        <w:t xml:space="preserve"> class and seven subclasses: the </w:t>
      </w:r>
      <w:r>
        <w:rPr>
          <w:rFonts w:ascii="Consolas" w:cs="Consolas" w:eastAsia="Consolas" w:hAnsi="Consolas"/>
          <w:b/>
          <w:bCs/>
          <w:sz w:val="20"/>
          <w:szCs w:val="20"/>
        </w:rPr>
        <w:t xml:space="preserve">RouterAgent</w:t>
      </w:r>
      <w:r>
        <w:rPr>
          <w:rFonts w:ascii="Calibri" w:cs="Calibri" w:eastAsia="Calibri" w:hAnsi="Calibri"/>
          <w:sz w:val="22"/>
          <w:szCs w:val="22"/>
        </w:rPr>
        <w:t xml:space="preserve"> (the intake gatekeeper) and the six pipeline agents (Requirements, Design, Planner, Implementation, Testing, Documentation).</w:t>
      </w:r>
    </w:p>
    <w:p>
      <w:pPr>
        <w:pStyle w:val="Heading3"/>
        <w:spacing w:after="100" w:before="220"/>
      </w:pPr>
      <w:r>
        <w:rPr>
          <w:b/>
          <w:bCs/>
          <w:color w:val="222222"/>
          <w:sz w:val="23"/>
          <w:szCs w:val="23"/>
        </w:rPr>
        <w:t xml:space="preserve">The base Agent class</w:t>
      </w:r>
    </w:p>
    <w:p>
      <w:pPr>
        <w:spacing w:after="120" w:line="276"/>
        <w:jc w:val="both"/>
      </w:pPr>
      <w:r>
        <w:rPr>
          <w:rFonts w:ascii="Calibri" w:cs="Calibri" w:eastAsia="Calibri" w:hAnsi="Calibri"/>
          <w:sz w:val="22"/>
          <w:szCs w:val="22"/>
        </w:rPr>
        <w:t xml:space="preserve">The base class holds all the shared machinery. Each subclass supplies only three things: a </w:t>
      </w:r>
      <w:r>
        <w:rPr>
          <w:rFonts w:ascii="Consolas" w:cs="Consolas" w:eastAsia="Consolas" w:hAnsi="Consolas"/>
          <w:b/>
          <w:bCs/>
          <w:sz w:val="20"/>
          <w:szCs w:val="20"/>
        </w:rPr>
        <w:t xml:space="preserve">role</w:t>
      </w:r>
      <w:r>
        <w:rPr>
          <w:rFonts w:ascii="Calibri" w:cs="Calibri" w:eastAsia="Calibri" w:hAnsi="Calibri"/>
          <w:sz w:val="22"/>
          <w:szCs w:val="22"/>
        </w:rPr>
        <w:t xml:space="preserve"> (a short name), </w:t>
      </w:r>
      <w:r>
        <w:rPr>
          <w:rFonts w:ascii="Consolas" w:cs="Consolas" w:eastAsia="Consolas" w:hAnsi="Consolas"/>
          <w:b/>
          <w:bCs/>
          <w:sz w:val="20"/>
          <w:szCs w:val="20"/>
        </w:rPr>
        <w:t xml:space="preserve">instructions</w:t>
      </w:r>
      <w:r>
        <w:rPr>
          <w:rFonts w:ascii="Calibri" w:cs="Calibri" w:eastAsia="Calibri" w:hAnsi="Calibri"/>
          <w:sz w:val="22"/>
          <w:szCs w:val="22"/>
        </w:rPr>
        <w:t xml:space="preserve"> (the system prompt describing its job), and a </w:t>
      </w:r>
      <w:r>
        <w:rPr>
          <w:rFonts w:ascii="Consolas" w:cs="Consolas" w:eastAsia="Consolas" w:hAnsi="Consolas"/>
          <w:b/>
          <w:bCs/>
          <w:sz w:val="20"/>
          <w:szCs w:val="20"/>
        </w:rPr>
        <w:t xml:space="preserve">schema</w:t>
      </w:r>
      <w:r>
        <w:rPr>
          <w:rFonts w:ascii="Calibri" w:cs="Calibri" w:eastAsia="Calibri" w:hAnsi="Calibri"/>
          <w:sz w:val="22"/>
          <w:szCs w:val="22"/>
        </w:rPr>
        <w:t xml:space="preserve"> (the Pydantic class it must output). Heavier agents also set a larger </w:t>
      </w:r>
      <w:r>
        <w:rPr>
          <w:rFonts w:ascii="Consolas" w:cs="Consolas" w:eastAsia="Consolas" w:hAnsi="Consolas"/>
          <w:b/>
          <w:bCs/>
          <w:sz w:val="20"/>
          <w:szCs w:val="20"/>
        </w:rPr>
        <w:t xml:space="preserve">max_tokens</w:t>
      </w:r>
      <w:r>
        <w:rPr>
          <w:rFonts w:ascii="Calibri" w:cs="Calibri" w:eastAsia="Calibri" w:hAnsi="Calibri"/>
          <w:sz w:val="22"/>
          <w:szCs w:val="22"/>
        </w:rPr>
        <w:t xml:space="preserve"> — the implementation agent needs far more room to write complete code files than the requirements agent needs for a few lists.</w:t>
      </w:r>
    </w:p>
    <w:p>
      <w:pPr>
        <w:spacing w:after="120" w:line="276"/>
        <w:jc w:val="both"/>
      </w:pPr>
      <w:r>
        <w:rPr>
          <w:rFonts w:ascii="Calibri" w:cs="Calibri" w:eastAsia="Calibri" w:hAnsi="Calibri"/>
          <w:sz w:val="22"/>
          <w:szCs w:val="22"/>
        </w:rPr>
        <w:t xml:space="preserve">The heart of the class is the </w:t>
      </w:r>
      <w:r>
        <w:rPr>
          <w:rFonts w:ascii="Consolas" w:cs="Consolas" w:eastAsia="Consolas" w:hAnsi="Consolas"/>
          <w:b/>
          <w:bCs/>
          <w:sz w:val="20"/>
          <w:szCs w:val="20"/>
        </w:rPr>
        <w:t xml:space="preserve">run(task)</w:t>
      </w:r>
      <w:r>
        <w:rPr>
          <w:rFonts w:ascii="Calibri" w:cs="Calibri" w:eastAsia="Calibri" w:hAnsi="Calibri"/>
          <w:sz w:val="22"/>
          <w:szCs w:val="22"/>
        </w:rPr>
        <w:t xml:space="preserve"> method. Its logic, step by step:</w:t>
      </w:r>
    </w:p>
    <w:p>
      <w:pPr>
        <w:pStyle w:val="ListParagraph"/>
        <w:numPr>
          <w:ilvl w:val="0"/>
          <w:numId w:val="3"/>
        </w:numPr>
        <w:spacing w:after="80" w:line="270"/>
      </w:pPr>
      <w:r>
        <w:rPr>
          <w:rFonts w:ascii="Calibri" w:cs="Calibri" w:eastAsia="Calibri" w:hAnsi="Calibri"/>
          <w:sz w:val="22"/>
          <w:szCs w:val="22"/>
        </w:rPr>
        <w:t xml:space="preserve">Build a system prompt that combines the agent’s instructions with the JSON Schema of its output class, and a firm instruction to return only raw JSON.</w:t>
      </w:r>
    </w:p>
    <w:p>
      <w:pPr>
        <w:pStyle w:val="ListParagraph"/>
        <w:numPr>
          <w:ilvl w:val="0"/>
          <w:numId w:val="3"/>
        </w:numPr>
        <w:spacing w:after="80" w:line="270"/>
      </w:pPr>
      <w:r>
        <w:rPr>
          <w:rFonts w:ascii="Calibri" w:cs="Calibri" w:eastAsia="Calibri" w:hAnsi="Calibri"/>
          <w:sz w:val="22"/>
          <w:szCs w:val="22"/>
        </w:rPr>
        <w:t xml:space="preserve">Call </w:t>
      </w:r>
      <w:r>
        <w:rPr>
          <w:rFonts w:ascii="Consolas" w:cs="Consolas" w:eastAsia="Consolas" w:hAnsi="Consolas"/>
          <w:b/>
          <w:bCs/>
          <w:sz w:val="20"/>
          <w:szCs w:val="20"/>
        </w:rPr>
        <w:t xml:space="preserve">llm.complete()</w:t>
      </w:r>
      <w:r>
        <w:rPr>
          <w:rFonts w:ascii="Calibri" w:cs="Calibri" w:eastAsia="Calibri" w:hAnsi="Calibri"/>
          <w:sz w:val="22"/>
          <w:szCs w:val="22"/>
        </w:rPr>
        <w:t xml:space="preserve"> with the task as the prompt and that system prompt.</w:t>
      </w:r>
    </w:p>
    <w:p>
      <w:pPr>
        <w:pStyle w:val="ListParagraph"/>
        <w:numPr>
          <w:ilvl w:val="0"/>
          <w:numId w:val="3"/>
        </w:numPr>
        <w:spacing w:after="80" w:line="270"/>
      </w:pPr>
      <w:r>
        <w:rPr>
          <w:rFonts w:ascii="Calibri" w:cs="Calibri" w:eastAsia="Calibri" w:hAnsi="Calibri"/>
          <w:sz w:val="22"/>
          <w:szCs w:val="22"/>
        </w:rPr>
        <w:t xml:space="preserve">Extract the JSON object from the response using </w:t>
      </w:r>
      <w:r>
        <w:rPr>
          <w:rFonts w:ascii="Consolas" w:cs="Consolas" w:eastAsia="Consolas" w:hAnsi="Consolas"/>
          <w:b/>
          <w:bCs/>
          <w:sz w:val="20"/>
          <w:szCs w:val="20"/>
        </w:rPr>
        <w:t xml:space="preserve">_extract_json()</w:t>
      </w:r>
      <w:r>
        <w:rPr>
          <w:rFonts w:ascii="Calibri" w:cs="Calibri" w:eastAsia="Calibri" w:hAnsi="Calibri"/>
          <w:sz w:val="22"/>
          <w:szCs w:val="22"/>
        </w:rPr>
        <w:t xml:space="preserve"> (which strips any code fences or surrounding prose the model added).</w:t>
      </w:r>
    </w:p>
    <w:p>
      <w:pPr>
        <w:pStyle w:val="ListParagraph"/>
        <w:numPr>
          <w:ilvl w:val="0"/>
          <w:numId w:val="3"/>
        </w:numPr>
        <w:spacing w:after="80" w:line="270"/>
      </w:pPr>
      <w:r>
        <w:rPr>
          <w:rFonts w:ascii="Calibri" w:cs="Calibri" w:eastAsia="Calibri" w:hAnsi="Calibri"/>
          <w:sz w:val="22"/>
          <w:szCs w:val="22"/>
        </w:rPr>
        <w:t xml:space="preserve">Parse the JSON and validate it against the schema with </w:t>
      </w:r>
      <w:r>
        <w:rPr>
          <w:rFonts w:ascii="Consolas" w:cs="Consolas" w:eastAsia="Consolas" w:hAnsi="Consolas"/>
          <w:b/>
          <w:bCs/>
          <w:sz w:val="20"/>
          <w:szCs w:val="20"/>
        </w:rPr>
        <w:t xml:space="preserve">schema.model_validate()</w:t>
      </w:r>
      <w:r>
        <w:rPr>
          <w:rFonts w:ascii="Calibri" w:cs="Calibri" w:eastAsia="Calibri" w:hAnsi="Calibri"/>
          <w:sz w:val="22"/>
          <w:szCs w:val="22"/>
        </w:rPr>
        <w:t xml:space="preserve">.</w:t>
      </w:r>
    </w:p>
    <w:p>
      <w:pPr>
        <w:pStyle w:val="ListParagraph"/>
        <w:numPr>
          <w:ilvl w:val="0"/>
          <w:numId w:val="3"/>
        </w:numPr>
        <w:spacing w:after="80" w:line="270"/>
      </w:pPr>
      <w:r>
        <w:rPr>
          <w:rFonts w:ascii="Calibri" w:cs="Calibri" w:eastAsia="Calibri" w:hAnsi="Calibri"/>
          <w:sz w:val="22"/>
          <w:szCs w:val="22"/>
        </w:rPr>
        <w:t xml:space="preserve">If parsing or validation fails, feed the broken output and the exact error back to the model as a correction prompt, and try again — up to three attempts total. This is the self-correction loop.</w:t>
      </w:r>
    </w:p>
    <w:p>
      <w:pPr>
        <w:pStyle w:val="ListParagraph"/>
        <w:numPr>
          <w:ilvl w:val="0"/>
          <w:numId w:val="3"/>
        </w:numPr>
        <w:spacing w:after="80" w:line="270"/>
      </w:pPr>
      <w:r>
        <w:rPr>
          <w:rFonts w:ascii="Calibri" w:cs="Calibri" w:eastAsia="Calibri" w:hAnsi="Calibri"/>
          <w:sz w:val="22"/>
          <w:szCs w:val="22"/>
        </w:rPr>
        <w:t xml:space="preserve">If a model call itself fails (timeout, empty content), retry within the same loop. After three failed attempts, raise </w:t>
      </w:r>
      <w:r>
        <w:rPr>
          <w:rFonts w:ascii="Consolas" w:cs="Consolas" w:eastAsia="Consolas" w:hAnsi="Consolas"/>
          <w:b/>
          <w:bCs/>
          <w:sz w:val="20"/>
          <w:szCs w:val="20"/>
        </w:rPr>
        <w:t xml:space="preserve">AgentError</w:t>
      </w:r>
      <w:r>
        <w:rPr>
          <w:rFonts w:ascii="Calibri" w:cs="Calibri" w:eastAsia="Calibri" w:hAnsi="Calibri"/>
          <w:sz w:val="22"/>
          <w:szCs w:val="22"/>
        </w:rPr>
        <w:t xml:space="preserve">.</w:t>
      </w:r>
    </w:p>
    <w:p>
      <w:pPr>
        <w:spacing w:after="120" w:line="276"/>
        <w:jc w:val="both"/>
      </w:pPr>
      <w:r>
        <w:rPr>
          <w:rFonts w:ascii="Calibri" w:cs="Calibri" w:eastAsia="Calibri" w:hAnsi="Calibri"/>
          <w:sz w:val="22"/>
          <w:szCs w:val="22"/>
        </w:rPr>
        <w:t xml:space="preserve">The method returns a validated schema instance — a real typed object. This is the single most important method to read on GitHub, because every stage’s work happens inside one call to it. See </w:t>
      </w:r>
      <w:r>
        <w:rPr>
          <w:rFonts w:ascii="Consolas" w:cs="Consolas" w:eastAsia="Consolas" w:hAnsi="Consolas"/>
          <w:b/>
          <w:bCs/>
          <w:color w:val="1565C0"/>
          <w:sz w:val="20"/>
          <w:szCs w:val="20"/>
        </w:rPr>
        <w:t xml:space="preserve">agents.py</w:t>
      </w:r>
      <w:r>
        <w:rPr>
          <w:rFonts w:ascii="Calibri" w:cs="Calibri" w:eastAsia="Calibri" w:hAnsi="Calibri"/>
          <w:sz w:val="22"/>
          <w:szCs w:val="22"/>
        </w:rPr>
        <w:t xml:space="preserve">, the </w:t>
      </w:r>
      <w:r>
        <w:rPr>
          <w:rFonts w:ascii="Consolas" w:cs="Consolas" w:eastAsia="Consolas" w:hAnsi="Consolas"/>
          <w:b/>
          <w:bCs/>
          <w:sz w:val="20"/>
          <w:szCs w:val="20"/>
        </w:rPr>
        <w:t xml:space="preserve">Agent.run()</w:t>
      </w:r>
      <w:r>
        <w:rPr>
          <w:rFonts w:ascii="Calibri" w:cs="Calibri" w:eastAsia="Calibri" w:hAnsi="Calibri"/>
          <w:sz w:val="22"/>
          <w:szCs w:val="22"/>
        </w:rPr>
        <w:t xml:space="preserve"> method.</w:t>
      </w:r>
    </w:p>
    <w:p>
      <w:pPr>
        <w:pStyle w:val="Heading3"/>
        <w:spacing w:after="100" w:before="220"/>
      </w:pPr>
      <w:r>
        <w:rPr>
          <w:b/>
          <w:bCs/>
          <w:color w:val="222222"/>
          <w:sz w:val="23"/>
          <w:szCs w:val="23"/>
        </w:rPr>
        <w:t xml:space="preserve">The RouterAgent</w:t>
      </w:r>
    </w:p>
    <w:p>
      <w:pPr>
        <w:spacing w:after="120" w:line="276"/>
        <w:jc w:val="both"/>
      </w:pPr>
      <w:r>
        <w:rPr>
          <w:rFonts w:ascii="Calibri" w:cs="Calibri" w:eastAsia="Calibri" w:hAnsi="Calibri"/>
          <w:sz w:val="22"/>
          <w:szCs w:val="22"/>
        </w:rPr>
        <w:t xml:space="preserve">The router is special — it is not a pipeline stage. It is the intake gatekeeper that classifies every message the user types before any run is created. It outputs a </w:t>
      </w:r>
      <w:r>
        <w:rPr>
          <w:rFonts w:ascii="Consolas" w:cs="Consolas" w:eastAsia="Consolas" w:hAnsi="Consolas"/>
          <w:b/>
          <w:bCs/>
          <w:sz w:val="20"/>
          <w:szCs w:val="20"/>
        </w:rPr>
        <w:t xml:space="preserve">RouterDecision</w:t>
      </w:r>
      <w:r>
        <w:rPr>
          <w:rFonts w:ascii="Calibri" w:cs="Calibri" w:eastAsia="Calibri" w:hAnsi="Calibri"/>
          <w:sz w:val="22"/>
          <w:szCs w:val="22"/>
        </w:rPr>
        <w:t xml:space="preserve"> with three fields: an </w:t>
      </w:r>
      <w:r>
        <w:rPr>
          <w:rFonts w:ascii="Consolas" w:cs="Consolas" w:eastAsia="Consolas" w:hAnsi="Consolas"/>
          <w:b/>
          <w:bCs/>
          <w:sz w:val="20"/>
          <w:szCs w:val="20"/>
        </w:rPr>
        <w:t xml:space="preserve">intent</w:t>
      </w:r>
      <w:r>
        <w:rPr>
          <w:rFonts w:ascii="Calibri" w:cs="Calibri" w:eastAsia="Calibri" w:hAnsi="Calibri"/>
          <w:sz w:val="22"/>
          <w:szCs w:val="22"/>
        </w:rPr>
        <w:t xml:space="preserve"> (build, chat, or off_topic), a </w:t>
      </w:r>
      <w:r>
        <w:rPr>
          <w:rFonts w:ascii="Consolas" w:cs="Consolas" w:eastAsia="Consolas" w:hAnsi="Consolas"/>
          <w:b/>
          <w:bCs/>
          <w:sz w:val="20"/>
          <w:szCs w:val="20"/>
        </w:rPr>
        <w:t xml:space="preserve">reply</w:t>
      </w:r>
      <w:r>
        <w:rPr>
          <w:rFonts w:ascii="Calibri" w:cs="Calibri" w:eastAsia="Calibri" w:hAnsi="Calibri"/>
          <w:sz w:val="22"/>
          <w:szCs w:val="22"/>
        </w:rPr>
        <w:t xml:space="preserve"> to show the user, and an </w:t>
      </w:r>
      <w:r>
        <w:rPr>
          <w:rFonts w:ascii="Consolas" w:cs="Consolas" w:eastAsia="Consolas" w:hAnsi="Consolas"/>
          <w:b/>
          <w:bCs/>
          <w:sz w:val="20"/>
          <w:szCs w:val="20"/>
        </w:rPr>
        <w:t xml:space="preserve">app_description</w:t>
      </w:r>
      <w:r>
        <w:rPr>
          <w:rFonts w:ascii="Calibri" w:cs="Calibri" w:eastAsia="Calibri" w:hAnsi="Calibri"/>
          <w:sz w:val="22"/>
          <w:szCs w:val="22"/>
        </w:rPr>
        <w:t xml:space="preserve"> (filled only for build requests). This is what prevents the system from trying to “build” the phrase “what is your purpose.” Its role in the flow is covered first in Part IV.</w:t>
      </w:r>
    </w:p>
    <w:p>
      <w:r>
        <w:br w:type="page"/>
      </w:r>
    </w:p>
    <w:p>
      <w:pPr>
        <w:pStyle w:val="Heading1"/>
        <w:spacing w:after="160" w:before="360"/>
      </w:pPr>
      <w:r>
        <w:rPr>
          <w:b/>
          <w:bCs/>
          <w:color w:val="2E7D32"/>
          <w:sz w:val="32"/>
          <w:szCs w:val="32"/>
        </w:rPr>
        <w:t xml:space="preserve">Part IV — The Complete Request Flow</w:t>
      </w:r>
    </w:p>
    <w:p>
      <w:pPr>
        <w:spacing w:after="120" w:line="276"/>
        <w:jc w:val="both"/>
      </w:pPr>
      <w:r>
        <w:rPr>
          <w:rFonts w:ascii="Calibri" w:cs="Calibri" w:eastAsia="Calibri" w:hAnsi="Calibri"/>
          <w:sz w:val="22"/>
          <w:szCs w:val="22"/>
        </w:rPr>
        <w:t xml:space="preserve">This is the core of the document. We follow one request — the user types “url shortener” — from the keystroke to a completed run, naming every function, every service, and every state change along the way. Read this with agents.py, orchestrator.py, api.py, tasks.py, and console.html open on GitHub.</w:t>
      </w:r>
    </w:p>
    <w:p>
      <w:pPr>
        <w:spacing w:after="120" w:line="276"/>
        <w:jc w:val="both"/>
      </w:pPr>
      <w:r>
        <w:rPr>
          <w:rFonts w:ascii="Calibri" w:cs="Calibri" w:eastAsia="Calibri" w:hAnsi="Calibri"/>
          <w:sz w:val="22"/>
          <w:szCs w:val="22"/>
        </w:rPr>
        <w:t xml:space="preserve">The flow has five phases: (A) intake and classification, (B) starting the run, (C) a stage executing in the background, (D) the human approving a gate, and (E) the run completing. Rejection-with-feedback is covered as a variant of phase D.</w:t>
      </w:r>
    </w:p>
    <w:p>
      <w:pPr>
        <w:pStyle w:val="Heading2"/>
        <w:spacing w:after="120" w:before="280"/>
      </w:pPr>
      <w:r>
        <w:rPr>
          <w:b/>
          <w:bCs/>
          <w:color w:val="1565C0"/>
          <w:sz w:val="26"/>
          <w:szCs w:val="26"/>
        </w:rPr>
        <w:t xml:space="preserve">Phase A — Intake: the user types a message</w:t>
      </w:r>
    </w:p>
    <w:p>
      <w:pPr>
        <w:spacing w:after="120" w:line="276"/>
        <w:jc w:val="both"/>
      </w:pPr>
      <w:r>
        <w:rPr>
          <w:rFonts w:ascii="Calibri" w:cs="Calibri" w:eastAsia="Calibri" w:hAnsi="Calibri"/>
          <w:sz w:val="22"/>
          <w:szCs w:val="22"/>
        </w:rPr>
        <w:t xml:space="preserve">The user is on the console page, served by the </w:t>
      </w:r>
      <w:r>
        <w:rPr>
          <w:rFonts w:ascii="Consolas" w:cs="Consolas" w:eastAsia="Consolas" w:hAnsi="Consolas"/>
          <w:b/>
          <w:bCs/>
          <w:sz w:val="20"/>
          <w:szCs w:val="20"/>
        </w:rPr>
        <w:t xml:space="preserve">console()</w:t>
      </w:r>
      <w:r>
        <w:rPr>
          <w:rFonts w:ascii="Calibri" w:cs="Calibri" w:eastAsia="Calibri" w:hAnsi="Calibri"/>
          <w:sz w:val="22"/>
          <w:szCs w:val="22"/>
        </w:rPr>
        <w:t xml:space="preserve"> view in </w:t>
      </w:r>
      <w:r>
        <w:rPr>
          <w:rFonts w:ascii="Consolas" w:cs="Consolas" w:eastAsia="Consolas" w:hAnsi="Consolas"/>
          <w:b/>
          <w:bCs/>
          <w:color w:val="1565C0"/>
          <w:sz w:val="20"/>
          <w:szCs w:val="20"/>
        </w:rPr>
        <w:t xml:space="preserve">views.py</w:t>
      </w:r>
      <w:r>
        <w:rPr>
          <w:rFonts w:ascii="Calibri" w:cs="Calibri" w:eastAsia="Calibri" w:hAnsi="Calibri"/>
          <w:sz w:val="22"/>
          <w:szCs w:val="22"/>
        </w:rPr>
        <w:t xml:space="preserve">, which renders </w:t>
      </w:r>
      <w:r>
        <w:rPr>
          <w:rFonts w:ascii="Consolas" w:cs="Consolas" w:eastAsia="Consolas" w:hAnsi="Consolas"/>
          <w:b/>
          <w:bCs/>
          <w:color w:val="1565C0"/>
          <w:sz w:val="20"/>
          <w:szCs w:val="20"/>
        </w:rPr>
        <w:t xml:space="preserve">console.html</w:t>
      </w:r>
      <w:r>
        <w:rPr>
          <w:rFonts w:ascii="Calibri" w:cs="Calibri" w:eastAsia="Calibri" w:hAnsi="Calibri"/>
          <w:sz w:val="22"/>
          <w:szCs w:val="22"/>
        </w:rPr>
        <w:t xml:space="preserve">. The user types “build me a url shortener” and presses Enter.</w:t>
      </w:r>
    </w:p>
    <w:p>
      <w:pPr>
        <w:spacing w:after="120" w:line="276"/>
        <w:jc w:val="both"/>
      </w:pPr>
      <w:r>
        <w:rPr>
          <w:rFonts w:ascii="Calibri" w:cs="Calibri" w:eastAsia="Calibri" w:hAnsi="Calibri"/>
          <w:sz w:val="22"/>
          <w:szCs w:val="22"/>
        </w:rPr>
        <w:t xml:space="preserve">Flow → The JavaScript </w:t>
      </w:r>
      <w:r>
        <w:rPr>
          <w:rFonts w:ascii="Consolas" w:cs="Consolas" w:eastAsia="Consolas" w:hAnsi="Consolas"/>
          <w:b/>
          <w:bCs/>
          <w:sz w:val="20"/>
          <w:szCs w:val="20"/>
        </w:rPr>
        <w:t xml:space="preserve">send()</w:t>
      </w:r>
      <w:r>
        <w:rPr>
          <w:rFonts w:ascii="Calibri" w:cs="Calibri" w:eastAsia="Calibri" w:hAnsi="Calibri"/>
          <w:sz w:val="22"/>
          <w:szCs w:val="22"/>
        </w:rPr>
        <w:t xml:space="preserve"> function in </w:t>
      </w:r>
      <w:r>
        <w:rPr>
          <w:rFonts w:ascii="Consolas" w:cs="Consolas" w:eastAsia="Consolas" w:hAnsi="Consolas"/>
          <w:b/>
          <w:bCs/>
          <w:color w:val="1565C0"/>
          <w:sz w:val="20"/>
          <w:szCs w:val="20"/>
        </w:rPr>
        <w:t xml:space="preserve">console.html</w:t>
      </w:r>
      <w:r>
        <w:rPr>
          <w:rFonts w:ascii="Calibri" w:cs="Calibri" w:eastAsia="Calibri" w:hAnsi="Calibri"/>
          <w:sz w:val="22"/>
          <w:szCs w:val="22"/>
        </w:rPr>
        <w:t xml:space="preserve"> runs. It adds the user’s message to the on-screen conversation and to the in-memory </w:t>
      </w:r>
      <w:r>
        <w:rPr>
          <w:rFonts w:ascii="Consolas" w:cs="Consolas" w:eastAsia="Consolas" w:hAnsi="Consolas"/>
          <w:b/>
          <w:bCs/>
          <w:sz w:val="20"/>
          <w:szCs w:val="20"/>
        </w:rPr>
        <w:t xml:space="preserve">chatHistory</w:t>
      </w:r>
      <w:r>
        <w:rPr>
          <w:rFonts w:ascii="Calibri" w:cs="Calibri" w:eastAsia="Calibri" w:hAnsi="Calibri"/>
          <w:sz w:val="22"/>
          <w:szCs w:val="22"/>
        </w:rPr>
        <w:t xml:space="preserve"> array, shows a “Thinking…” indicator, and sends a POST request to </w:t>
      </w:r>
      <w:r>
        <w:rPr>
          <w:rFonts w:ascii="Consolas" w:cs="Consolas" w:eastAsia="Consolas" w:hAnsi="Consolas"/>
          <w:b/>
          <w:bCs/>
          <w:sz w:val="20"/>
          <w:szCs w:val="20"/>
        </w:rPr>
        <w:t xml:space="preserve">/agentic/api/route/</w:t>
      </w:r>
      <w:r>
        <w:rPr>
          <w:rFonts w:ascii="Calibri" w:cs="Calibri" w:eastAsia="Calibri" w:hAnsi="Calibri"/>
          <w:sz w:val="22"/>
          <w:szCs w:val="22"/>
        </w:rPr>
        <w:t xml:space="preserve"> containing the message and the recent conversation history.</w:t>
      </w:r>
    </w:p>
    <w:p>
      <w:pPr>
        <w:spacing w:after="120" w:line="276"/>
        <w:jc w:val="both"/>
      </w:pPr>
      <w:r>
        <w:rPr>
          <w:rFonts w:ascii="Calibri" w:cs="Calibri" w:eastAsia="Calibri" w:hAnsi="Calibri"/>
          <w:sz w:val="22"/>
          <w:szCs w:val="22"/>
        </w:rPr>
        <w:t xml:space="preserve">Flow → That URL maps (via </w:t>
      </w:r>
      <w:r>
        <w:rPr>
          <w:rFonts w:ascii="Consolas" w:cs="Consolas" w:eastAsia="Consolas" w:hAnsi="Consolas"/>
          <w:b/>
          <w:bCs/>
          <w:color w:val="1565C0"/>
          <w:sz w:val="20"/>
          <w:szCs w:val="20"/>
        </w:rPr>
        <w:t xml:space="preserve">urls.py</w:t>
      </w:r>
      <w:r>
        <w:rPr>
          <w:rFonts w:ascii="Calibri" w:cs="Calibri" w:eastAsia="Calibri" w:hAnsi="Calibri"/>
          <w:sz w:val="22"/>
          <w:szCs w:val="22"/>
        </w:rPr>
        <w:t xml:space="preserve">) to the </w:t>
      </w:r>
      <w:r>
        <w:rPr>
          <w:rFonts w:ascii="Consolas" w:cs="Consolas" w:eastAsia="Consolas" w:hAnsi="Consolas"/>
          <w:b/>
          <w:bCs/>
          <w:sz w:val="20"/>
          <w:szCs w:val="20"/>
        </w:rPr>
        <w:t xml:space="preserve">route()</w:t>
      </w:r>
      <w:r>
        <w:rPr>
          <w:rFonts w:ascii="Calibri" w:cs="Calibri" w:eastAsia="Calibri" w:hAnsi="Calibri"/>
          <w:sz w:val="22"/>
          <w:szCs w:val="22"/>
        </w:rPr>
        <w:t xml:space="preserve"> view in </w:t>
      </w:r>
      <w:r>
        <w:rPr>
          <w:rFonts w:ascii="Consolas" w:cs="Consolas" w:eastAsia="Consolas" w:hAnsi="Consolas"/>
          <w:b/>
          <w:bCs/>
          <w:color w:val="1565C0"/>
          <w:sz w:val="20"/>
          <w:szCs w:val="20"/>
        </w:rPr>
        <w:t xml:space="preserve">api.py</w:t>
      </w:r>
      <w:r>
        <w:rPr>
          <w:rFonts w:ascii="Calibri" w:cs="Calibri" w:eastAsia="Calibri" w:hAnsi="Calibri"/>
          <w:sz w:val="22"/>
          <w:szCs w:val="22"/>
        </w:rPr>
        <w:t xml:space="preserve">. This is a DRF endpoint, so Django REST Framework first checks authentication — the user must be logged in, or the request is rejected with a 403. Assuming the user is authenticated, </w:t>
      </w:r>
      <w:r>
        <w:rPr>
          <w:rFonts w:ascii="Consolas" w:cs="Consolas" w:eastAsia="Consolas" w:hAnsi="Consolas"/>
          <w:b/>
          <w:bCs/>
          <w:sz w:val="20"/>
          <w:szCs w:val="20"/>
        </w:rPr>
        <w:t xml:space="preserve">route()</w:t>
      </w:r>
      <w:r>
        <w:rPr>
          <w:rFonts w:ascii="Calibri" w:cs="Calibri" w:eastAsia="Calibri" w:hAnsi="Calibri"/>
          <w:sz w:val="22"/>
          <w:szCs w:val="22"/>
        </w:rPr>
        <w:t xml:space="preserve"> assembles the recent history into a context string, prepends it to the new message, and calls </w:t>
      </w:r>
      <w:r>
        <w:rPr>
          <w:rFonts w:ascii="Consolas" w:cs="Consolas" w:eastAsia="Consolas" w:hAnsi="Consolas"/>
          <w:b/>
          <w:bCs/>
          <w:sz w:val="20"/>
          <w:szCs w:val="20"/>
        </w:rPr>
        <w:t xml:space="preserve">RouterAgent().run(full_message)</w:t>
      </w:r>
      <w:r>
        <w:rPr>
          <w:rFonts w:ascii="Calibri" w:cs="Calibri" w:eastAsia="Calibri" w:hAnsi="Calibri"/>
          <w:sz w:val="22"/>
          <w:szCs w:val="22"/>
        </w:rPr>
        <w:t xml:space="preserve">.</w:t>
      </w:r>
    </w:p>
    <w:p>
      <w:pPr>
        <w:spacing w:after="120" w:line="276"/>
        <w:jc w:val="both"/>
      </w:pPr>
      <w:r>
        <w:rPr>
          <w:rFonts w:ascii="Calibri" w:cs="Calibri" w:eastAsia="Calibri" w:hAnsi="Calibri"/>
          <w:sz w:val="22"/>
          <w:szCs w:val="22"/>
        </w:rPr>
        <w:t xml:space="preserve">Flow → </w:t>
      </w:r>
      <w:r>
        <w:rPr>
          <w:rFonts w:ascii="Consolas" w:cs="Consolas" w:eastAsia="Consolas" w:hAnsi="Consolas"/>
          <w:b/>
          <w:bCs/>
          <w:sz w:val="20"/>
          <w:szCs w:val="20"/>
        </w:rPr>
        <w:t xml:space="preserve">RouterAgent.run()</w:t>
      </w:r>
      <w:r>
        <w:rPr>
          <w:rFonts w:ascii="Calibri" w:cs="Calibri" w:eastAsia="Calibri" w:hAnsi="Calibri"/>
          <w:sz w:val="22"/>
          <w:szCs w:val="22"/>
        </w:rPr>
        <w:t xml:space="preserve"> (the base </w:t>
      </w:r>
      <w:r>
        <w:rPr>
          <w:rFonts w:ascii="Consolas" w:cs="Consolas" w:eastAsia="Consolas" w:hAnsi="Consolas"/>
          <w:b/>
          <w:bCs/>
          <w:sz w:val="20"/>
          <w:szCs w:val="20"/>
        </w:rPr>
        <w:t xml:space="preserve">Agent.run()</w:t>
      </w:r>
      <w:r>
        <w:rPr>
          <w:rFonts w:ascii="Calibri" w:cs="Calibri" w:eastAsia="Calibri" w:hAnsi="Calibri"/>
          <w:sz w:val="22"/>
          <w:szCs w:val="22"/>
        </w:rPr>
        <w:t xml:space="preserve"> method from Part III) builds its prompt, calls </w:t>
      </w:r>
      <w:r>
        <w:rPr>
          <w:rFonts w:ascii="Consolas" w:cs="Consolas" w:eastAsia="Consolas" w:hAnsi="Consolas"/>
          <w:b/>
          <w:bCs/>
          <w:sz w:val="20"/>
          <w:szCs w:val="20"/>
        </w:rPr>
        <w:t xml:space="preserve">llm.complete()</w:t>
      </w:r>
      <w:r>
        <w:rPr>
          <w:rFonts w:ascii="Calibri" w:cs="Calibri" w:eastAsia="Calibri" w:hAnsi="Calibri"/>
          <w:sz w:val="22"/>
          <w:szCs w:val="22"/>
        </w:rPr>
        <w:t xml:space="preserve">, which dispatches to </w:t>
      </w:r>
      <w:r>
        <w:rPr>
          <w:rFonts w:ascii="Consolas" w:cs="Consolas" w:eastAsia="Consolas" w:hAnsi="Consolas"/>
          <w:b/>
          <w:bCs/>
          <w:sz w:val="20"/>
          <w:szCs w:val="20"/>
        </w:rPr>
        <w:t xml:space="preserve">_call_nvidia()</w:t>
      </w:r>
      <w:r>
        <w:rPr>
          <w:rFonts w:ascii="Calibri" w:cs="Calibri" w:eastAsia="Calibri" w:hAnsi="Calibri"/>
          <w:sz w:val="22"/>
          <w:szCs w:val="22"/>
        </w:rPr>
        <w:t xml:space="preserve">, which calls NVIDIA’s API and returns text. The router parses and validates it into a </w:t>
      </w:r>
      <w:r>
        <w:rPr>
          <w:rFonts w:ascii="Consolas" w:cs="Consolas" w:eastAsia="Consolas" w:hAnsi="Consolas"/>
          <w:b/>
          <w:bCs/>
          <w:sz w:val="20"/>
          <w:szCs w:val="20"/>
        </w:rPr>
        <w:t xml:space="preserve">RouterDecision</w:t>
      </w:r>
      <w:r>
        <w:rPr>
          <w:rFonts w:ascii="Calibri" w:cs="Calibri" w:eastAsia="Calibri" w:hAnsi="Calibri"/>
          <w:sz w:val="22"/>
          <w:szCs w:val="22"/>
        </w:rPr>
        <w:t xml:space="preserve">.</w:t>
      </w:r>
    </w:p>
    <w:p>
      <w:pPr>
        <w:spacing w:after="120" w:line="276"/>
        <w:jc w:val="both"/>
      </w:pPr>
      <w:r>
        <w:rPr>
          <w:rFonts w:ascii="Calibri" w:cs="Calibri" w:eastAsia="Calibri" w:hAnsi="Calibri"/>
          <w:sz w:val="22"/>
          <w:szCs w:val="22"/>
        </w:rPr>
        <w:t xml:space="preserve">Note: this router call happens synchronously inside the web request. It is a single, relatively quick model call, and the nginx and gunicorn timeouts were raised to accommodate it. Only the heavy pipeline work is pushed to the background.</w:t>
      </w:r>
    </w:p>
    <w:p>
      <w:pPr>
        <w:spacing w:after="120" w:line="276"/>
        <w:jc w:val="both"/>
      </w:pPr>
      <w:r>
        <w:rPr>
          <w:rFonts w:ascii="Calibri" w:cs="Calibri" w:eastAsia="Calibri" w:hAnsi="Calibri"/>
          <w:sz w:val="22"/>
          <w:szCs w:val="22"/>
        </w:rPr>
        <w:t xml:space="preserve">Flow → </w:t>
      </w:r>
      <w:r>
        <w:rPr>
          <w:rFonts w:ascii="Consolas" w:cs="Consolas" w:eastAsia="Consolas" w:hAnsi="Consolas"/>
          <w:b/>
          <w:bCs/>
          <w:sz w:val="20"/>
          <w:szCs w:val="20"/>
        </w:rPr>
        <w:t xml:space="preserve">route()</w:t>
      </w:r>
      <w:r>
        <w:rPr>
          <w:rFonts w:ascii="Calibri" w:cs="Calibri" w:eastAsia="Calibri" w:hAnsi="Calibri"/>
          <w:sz w:val="22"/>
          <w:szCs w:val="22"/>
        </w:rPr>
        <w:t xml:space="preserve"> returns the decision as JSON. Back in the browser, </w:t>
      </w:r>
      <w:r>
        <w:rPr>
          <w:rFonts w:ascii="Consolas" w:cs="Consolas" w:eastAsia="Consolas" w:hAnsi="Consolas"/>
          <w:b/>
          <w:bCs/>
          <w:sz w:val="20"/>
          <w:szCs w:val="20"/>
        </w:rPr>
        <w:t xml:space="preserve">send()</w:t>
      </w:r>
      <w:r>
        <w:rPr>
          <w:rFonts w:ascii="Calibri" w:cs="Calibri" w:eastAsia="Calibri" w:hAnsi="Calibri"/>
          <w:sz w:val="22"/>
          <w:szCs w:val="22"/>
        </w:rPr>
        <w:t xml:space="preserve"> removes the “Thinking…” indicator and shows the reply. Because the intent is “build” and an app_description is present, it also calls </w:t>
      </w:r>
      <w:r>
        <w:rPr>
          <w:rFonts w:ascii="Consolas" w:cs="Consolas" w:eastAsia="Consolas" w:hAnsi="Consolas"/>
          <w:b/>
          <w:bCs/>
          <w:sz w:val="20"/>
          <w:szCs w:val="20"/>
        </w:rPr>
        <w:t xml:space="preserve">offerBuild()</w:t>
      </w:r>
      <w:r>
        <w:rPr>
          <w:rFonts w:ascii="Calibri" w:cs="Calibri" w:eastAsia="Calibri" w:hAnsi="Calibri"/>
          <w:sz w:val="22"/>
          <w:szCs w:val="22"/>
        </w:rPr>
        <w:t xml:space="preserve">, which renders the “Yes, proceed” and “No, rephrase” buttons. No run exists yet. Nothing has been written to the database except, if you count it, nothing. The system is simply waiting for the human to confirm.</w:t>
      </w:r>
    </w:p>
    <w:p>
      <w:pPr>
        <w:spacing w:after="120" w:line="276"/>
        <w:jc w:val="both"/>
      </w:pPr>
      <w:r>
        <w:rPr>
          <w:rFonts w:ascii="Calibri" w:cs="Calibri" w:eastAsia="Calibri" w:hAnsi="Calibri"/>
          <w:sz w:val="22"/>
          <w:szCs w:val="22"/>
        </w:rPr>
        <w:t xml:space="preserve">This phase is the robustness gate: a “chat” or “off_topic” intent would end here with just a reply and no run — which is why typing “what is your purpose” no longer triggers a pointless build.</w:t>
      </w:r>
    </w:p>
    <w:p>
      <w:pPr>
        <w:pStyle w:val="Heading2"/>
        <w:spacing w:after="120" w:before="280"/>
      </w:pPr>
      <w:r>
        <w:rPr>
          <w:b/>
          <w:bCs/>
          <w:color w:val="1565C0"/>
          <w:sz w:val="26"/>
          <w:szCs w:val="26"/>
        </w:rPr>
        <w:t xml:space="preserve">Phase B — Starting the run</w:t>
      </w:r>
    </w:p>
    <w:p>
      <w:pPr>
        <w:spacing w:after="120" w:line="276"/>
        <w:jc w:val="both"/>
      </w:pPr>
      <w:r>
        <w:rPr>
          <w:rFonts w:ascii="Calibri" w:cs="Calibri" w:eastAsia="Calibri" w:hAnsi="Calibri"/>
          <w:sz w:val="22"/>
          <w:szCs w:val="22"/>
        </w:rPr>
        <w:t xml:space="preserve">The user clicks “Yes, proceed.” Flow → The </w:t>
      </w:r>
      <w:r>
        <w:rPr>
          <w:rFonts w:ascii="Consolas" w:cs="Consolas" w:eastAsia="Consolas" w:hAnsi="Consolas"/>
          <w:b/>
          <w:bCs/>
          <w:sz w:val="20"/>
          <w:szCs w:val="20"/>
        </w:rPr>
        <w:t xml:space="preserve">startRun()</w:t>
      </w:r>
      <w:r>
        <w:rPr>
          <w:rFonts w:ascii="Calibri" w:cs="Calibri" w:eastAsia="Calibri" w:hAnsi="Calibri"/>
          <w:sz w:val="22"/>
          <w:szCs w:val="22"/>
        </w:rPr>
        <w:t xml:space="preserve"> function in </w:t>
      </w:r>
      <w:r>
        <w:rPr>
          <w:rFonts w:ascii="Consolas" w:cs="Consolas" w:eastAsia="Consolas" w:hAnsi="Consolas"/>
          <w:b/>
          <w:bCs/>
          <w:color w:val="1565C0"/>
          <w:sz w:val="20"/>
          <w:szCs w:val="20"/>
        </w:rPr>
        <w:t xml:space="preserve">console.html</w:t>
      </w:r>
      <w:r>
        <w:rPr>
          <w:rFonts w:ascii="Calibri" w:cs="Calibri" w:eastAsia="Calibri" w:hAnsi="Calibri"/>
          <w:sz w:val="22"/>
          <w:szCs w:val="22"/>
        </w:rPr>
        <w:t xml:space="preserve"> sends a POST to </w:t>
      </w:r>
      <w:r>
        <w:rPr>
          <w:rFonts w:ascii="Consolas" w:cs="Consolas" w:eastAsia="Consolas" w:hAnsi="Consolas"/>
          <w:b/>
          <w:bCs/>
          <w:sz w:val="20"/>
          <w:szCs w:val="20"/>
        </w:rPr>
        <w:t xml:space="preserve">/agentic/api/runs/</w:t>
      </w:r>
      <w:r>
        <w:rPr>
          <w:rFonts w:ascii="Calibri" w:cs="Calibri" w:eastAsia="Calibri" w:hAnsi="Calibri"/>
          <w:sz w:val="22"/>
          <w:szCs w:val="22"/>
        </w:rPr>
        <w:t xml:space="preserve"> with the app_description as the requirement.</w:t>
      </w:r>
    </w:p>
    <w:p>
      <w:pPr>
        <w:spacing w:after="120" w:line="276"/>
        <w:jc w:val="both"/>
      </w:pPr>
      <w:r>
        <w:rPr>
          <w:rFonts w:ascii="Calibri" w:cs="Calibri" w:eastAsia="Calibri" w:hAnsi="Calibri"/>
          <w:sz w:val="22"/>
          <w:szCs w:val="22"/>
        </w:rPr>
        <w:t xml:space="preserve">Flow → This maps to the </w:t>
      </w:r>
      <w:r>
        <w:rPr>
          <w:rFonts w:ascii="Consolas" w:cs="Consolas" w:eastAsia="Consolas" w:hAnsi="Consolas"/>
          <w:b/>
          <w:bCs/>
          <w:sz w:val="20"/>
          <w:szCs w:val="20"/>
        </w:rPr>
        <w:t xml:space="preserve">runs()</w:t>
      </w:r>
      <w:r>
        <w:rPr>
          <w:rFonts w:ascii="Calibri" w:cs="Calibri" w:eastAsia="Calibri" w:hAnsi="Calibri"/>
          <w:sz w:val="22"/>
          <w:szCs w:val="22"/>
        </w:rPr>
        <w:t xml:space="preserve"> view in </w:t>
      </w:r>
      <w:r>
        <w:rPr>
          <w:rFonts w:ascii="Consolas" w:cs="Consolas" w:eastAsia="Consolas" w:hAnsi="Consolas"/>
          <w:b/>
          <w:bCs/>
          <w:color w:val="1565C0"/>
          <w:sz w:val="20"/>
          <w:szCs w:val="20"/>
        </w:rPr>
        <w:t xml:space="preserve">api.py</w:t>
      </w:r>
      <w:r>
        <w:rPr>
          <w:rFonts w:ascii="Calibri" w:cs="Calibri" w:eastAsia="Calibri" w:hAnsi="Calibri"/>
          <w:sz w:val="22"/>
          <w:szCs w:val="22"/>
        </w:rPr>
        <w:t xml:space="preserve"> (the POST branch). It does two things, in order:</w:t>
      </w:r>
    </w:p>
    <w:p>
      <w:pPr>
        <w:pStyle w:val="ListParagraph"/>
        <w:numPr>
          <w:ilvl w:val="0"/>
          <w:numId w:val="3"/>
        </w:numPr>
        <w:spacing w:after="80" w:line="270"/>
      </w:pPr>
      <w:r>
        <w:rPr>
          <w:rFonts w:ascii="Calibri" w:cs="Calibri" w:eastAsia="Calibri" w:hAnsi="Calibri"/>
          <w:sz w:val="22"/>
          <w:szCs w:val="22"/>
        </w:rPr>
        <w:t xml:space="preserve">Calls </w:t>
      </w:r>
      <w:r>
        <w:rPr>
          <w:rFonts w:ascii="Consolas" w:cs="Consolas" w:eastAsia="Consolas" w:hAnsi="Consolas"/>
          <w:b/>
          <w:bCs/>
          <w:sz w:val="20"/>
          <w:szCs w:val="20"/>
        </w:rPr>
        <w:t xml:space="preserve">create_run(requirement, owner=request.user)</w:t>
      </w:r>
      <w:r>
        <w:rPr>
          <w:rFonts w:ascii="Calibri" w:cs="Calibri" w:eastAsia="Calibri" w:hAnsi="Calibri"/>
          <w:sz w:val="22"/>
          <w:szCs w:val="22"/>
        </w:rPr>
        <w:t xml:space="preserve"> in </w:t>
      </w:r>
      <w:r>
        <w:rPr>
          <w:rFonts w:ascii="Consolas" w:cs="Consolas" w:eastAsia="Consolas" w:hAnsi="Consolas"/>
          <w:b/>
          <w:bCs/>
          <w:color w:val="1565C0"/>
          <w:sz w:val="20"/>
          <w:szCs w:val="20"/>
        </w:rPr>
        <w:t xml:space="preserve">orchestrator.py</w:t>
      </w:r>
      <w:r>
        <w:rPr>
          <w:rFonts w:ascii="Calibri" w:cs="Calibri" w:eastAsia="Calibri" w:hAnsi="Calibri"/>
          <w:sz w:val="22"/>
          <w:szCs w:val="22"/>
        </w:rPr>
        <w:t xml:space="preserve">.</w:t>
      </w:r>
    </w:p>
    <w:p>
      <w:pPr>
        <w:pStyle w:val="ListParagraph"/>
        <w:numPr>
          <w:ilvl w:val="0"/>
          <w:numId w:val="3"/>
        </w:numPr>
        <w:spacing w:after="80" w:line="270"/>
      </w:pPr>
      <w:r>
        <w:rPr>
          <w:rFonts w:ascii="Calibri" w:cs="Calibri" w:eastAsia="Calibri" w:hAnsi="Calibri"/>
          <w:sz w:val="22"/>
          <w:szCs w:val="22"/>
        </w:rPr>
        <w:t xml:space="preserve">Calls </w:t>
      </w:r>
      <w:r>
        <w:rPr>
          <w:rFonts w:ascii="Consolas" w:cs="Consolas" w:eastAsia="Consolas" w:hAnsi="Consolas"/>
          <w:b/>
          <w:bCs/>
          <w:sz w:val="20"/>
          <w:szCs w:val="20"/>
        </w:rPr>
        <w:t xml:space="preserve">advance(run.id)</w:t>
      </w:r>
      <w:r>
        <w:rPr>
          <w:rFonts w:ascii="Calibri" w:cs="Calibri" w:eastAsia="Calibri" w:hAnsi="Calibri"/>
          <w:sz w:val="22"/>
          <w:szCs w:val="22"/>
        </w:rPr>
        <w:t xml:space="preserve"> in </w:t>
      </w:r>
      <w:r>
        <w:rPr>
          <w:rFonts w:ascii="Consolas" w:cs="Consolas" w:eastAsia="Consolas" w:hAnsi="Consolas"/>
          <w:b/>
          <w:bCs/>
          <w:color w:val="1565C0"/>
          <w:sz w:val="20"/>
          <w:szCs w:val="20"/>
        </w:rPr>
        <w:t xml:space="preserve">orchestrator.py</w:t>
      </w:r>
      <w:r>
        <w:rPr>
          <w:rFonts w:ascii="Calibri" w:cs="Calibri" w:eastAsia="Calibri" w:hAnsi="Calibri"/>
          <w:sz w:val="22"/>
          <w:szCs w:val="22"/>
        </w:rPr>
        <w:t xml:space="preserve">.</w:t>
      </w:r>
    </w:p>
    <w:p>
      <w:pPr>
        <w:spacing w:after="80"/>
      </w:pPr>
      <w:r>
        <w:t xml:space="preserve"/>
      </w:r>
    </w:p>
    <w:p>
      <w:pPr>
        <w:pStyle w:val="Heading3"/>
        <w:spacing w:after="100" w:before="220"/>
      </w:pPr>
      <w:r>
        <w:rPr>
          <w:b/>
          <w:bCs/>
          <w:color w:val="222222"/>
          <w:sz w:val="23"/>
          <w:szCs w:val="23"/>
        </w:rPr>
        <w:t xml:space="preserve">What create_run() does</w:t>
      </w:r>
    </w:p>
    <w:p>
      <w:pPr>
        <w:spacing w:after="120" w:line="276"/>
        <w:jc w:val="both"/>
      </w:pPr>
      <w:r>
        <w:rPr>
          <w:rFonts w:ascii="Calibri" w:cs="Calibri" w:eastAsia="Calibri" w:hAnsi="Calibri"/>
          <w:sz w:val="22"/>
          <w:szCs w:val="22"/>
        </w:rPr>
        <w:t xml:space="preserve">Flow → </w:t>
      </w:r>
      <w:r>
        <w:rPr>
          <w:rFonts w:ascii="Consolas" w:cs="Consolas" w:eastAsia="Consolas" w:hAnsi="Consolas"/>
          <w:b/>
          <w:bCs/>
          <w:sz w:val="20"/>
          <w:szCs w:val="20"/>
        </w:rPr>
        <w:t xml:space="preserve">create_run()</w:t>
      </w:r>
      <w:r>
        <w:rPr>
          <w:rFonts w:ascii="Calibri" w:cs="Calibri" w:eastAsia="Calibri" w:hAnsi="Calibri"/>
          <w:sz w:val="22"/>
          <w:szCs w:val="22"/>
        </w:rPr>
        <w:t xml:space="preserve"> creates one </w:t>
      </w:r>
      <w:r>
        <w:rPr>
          <w:rFonts w:ascii="Consolas" w:cs="Consolas" w:eastAsia="Consolas" w:hAnsi="Consolas"/>
          <w:b/>
          <w:bCs/>
          <w:sz w:val="20"/>
          <w:szCs w:val="20"/>
        </w:rPr>
        <w:t xml:space="preserve">Run</w:t>
      </w:r>
      <w:r>
        <w:rPr>
          <w:rFonts w:ascii="Calibri" w:cs="Calibri" w:eastAsia="Calibri" w:hAnsi="Calibri"/>
          <w:sz w:val="22"/>
          <w:szCs w:val="22"/>
        </w:rPr>
        <w:t xml:space="preserve"> row (status “pending”, owner set), then loops over the </w:t>
      </w:r>
      <w:r>
        <w:rPr>
          <w:rFonts w:ascii="Consolas" w:cs="Consolas" w:eastAsia="Consolas" w:hAnsi="Consolas"/>
          <w:b/>
          <w:bCs/>
          <w:sz w:val="20"/>
          <w:szCs w:val="20"/>
        </w:rPr>
        <w:t xml:space="preserve">PIPELINE</w:t>
      </w:r>
      <w:r>
        <w:rPr>
          <w:rFonts w:ascii="Calibri" w:cs="Calibri" w:eastAsia="Calibri" w:hAnsi="Calibri"/>
          <w:sz w:val="22"/>
          <w:szCs w:val="22"/>
        </w:rPr>
        <w:t xml:space="preserve"> definition at the top of the file and creates six </w:t>
      </w:r>
      <w:r>
        <w:rPr>
          <w:rFonts w:ascii="Consolas" w:cs="Consolas" w:eastAsia="Consolas" w:hAnsi="Consolas"/>
          <w:b/>
          <w:bCs/>
          <w:sz w:val="20"/>
          <w:szCs w:val="20"/>
        </w:rPr>
        <w:t xml:space="preserve">Stage</w:t>
      </w:r>
      <w:r>
        <w:rPr>
          <w:rFonts w:ascii="Calibri" w:cs="Calibri" w:eastAsia="Calibri" w:hAnsi="Calibri"/>
          <w:sz w:val="22"/>
          <w:szCs w:val="22"/>
        </w:rPr>
        <w:t xml:space="preserve"> rows — one per agent — each with its name, agent key, order, and </w:t>
      </w:r>
      <w:r>
        <w:rPr>
          <w:rFonts w:ascii="Consolas" w:cs="Consolas" w:eastAsia="Consolas" w:hAnsi="Consolas"/>
          <w:b/>
          <w:bCs/>
          <w:sz w:val="20"/>
          <w:szCs w:val="20"/>
        </w:rPr>
        <w:t xml:space="preserve">depends_on</w:t>
      </w:r>
      <w:r>
        <w:rPr>
          <w:rFonts w:ascii="Calibri" w:cs="Calibri" w:eastAsia="Calibri" w:hAnsi="Calibri"/>
          <w:sz w:val="22"/>
          <w:szCs w:val="22"/>
        </w:rPr>
        <w:t xml:space="preserve"> list. Then it writes a </w:t>
      </w:r>
      <w:r>
        <w:rPr>
          <w:rFonts w:ascii="Consolas" w:cs="Consolas" w:eastAsia="Consolas" w:hAnsi="Consolas"/>
          <w:b/>
          <w:bCs/>
          <w:sz w:val="20"/>
          <w:szCs w:val="20"/>
        </w:rPr>
        <w:t xml:space="preserve">run_created</w:t>
      </w:r>
      <w:r>
        <w:rPr>
          <w:rFonts w:ascii="Calibri" w:cs="Calibri" w:eastAsia="Calibri" w:hAnsi="Calibri"/>
          <w:sz w:val="22"/>
          <w:szCs w:val="22"/>
        </w:rPr>
        <w:t xml:space="preserve"> AuditEvent and returns the Run.</w:t>
      </w:r>
    </w:p>
    <w:p>
      <w:pPr>
        <w:spacing w:after="120" w:line="276"/>
        <w:jc w:val="both"/>
      </w:pPr>
      <w:r>
        <w:rPr>
          <w:rFonts w:ascii="Calibri" w:cs="Calibri" w:eastAsia="Calibri" w:hAnsi="Calibri"/>
          <w:sz w:val="22"/>
          <w:szCs w:val="22"/>
        </w:rPr>
        <w:t xml:space="preserve">The PIPELINE definition is the dependency graph, written as data:</w:t>
      </w:r>
    </w:p>
    <w:tbl>
      <w:tblPr>
        <w:tblW w:type="dxa" w:w="9360"/>
        <w:tblBorders>
          <w:top w:val="single" w:color="D0D7DE" w:sz="2"/>
          <w:left w:val="single" w:color="D0D7DE" w:sz="2"/>
          <w:bottom w:val="single" w:color="D0D7DE" w:sz="2"/>
          <w:right w:val="single" w:color="D0D7DE" w:sz="2"/>
          <w:insideH w:val="none"/>
          <w:insideV w:val="none"/>
        </w:tblBorders>
      </w:tblPr>
      <w:tblGrid>
        <w:gridCol w:w="9360"/>
      </w:tblGrid>
      <w:tr>
        <w:tc>
          <w:tcPr>
            <w:tcW w:type="dxa" w:w="9360"/>
            <w:shd w:fill="F4F6F8" w:val="clear"/>
            <w:tcMar>
              <w:top w:type="dxa" w:w="120"/>
              <w:left w:type="dxa" w:w="160"/>
              <w:bottom w:type="dxa" w:w="120"/>
              <w:right w:type="dxa" w:w="160"/>
            </w:tcMar>
          </w:tcPr>
          <w:p>
            <w:pPr>
              <w:spacing w:after="0" w:line="240"/>
            </w:pPr>
            <w:r>
              <w:rPr>
                <w:rFonts w:ascii="Consolas" w:cs="Consolas" w:eastAsia="Consolas" w:hAnsi="Consolas"/>
                <w:color w:val="1A1A1A"/>
                <w:sz w:val="18"/>
                <w:szCs w:val="18"/>
              </w:rPr>
              <w:t xml:space="preserve">PIPELINE = [</w:t>
            </w:r>
          </w:p>
          <w:p>
            <w:pPr>
              <w:spacing w:after="0" w:line="240"/>
            </w:pPr>
            <w:r>
              <w:rPr>
                <w:rFonts w:ascii="Consolas" w:cs="Consolas" w:eastAsia="Consolas" w:hAnsi="Consolas"/>
                <w:color w:val="1A1A1A"/>
                <w:sz w:val="18"/>
                <w:szCs w:val="18"/>
              </w:rPr>
              <w:t xml:space="preserve">    ("requirements",   "requirements",   1, []),</w:t>
            </w:r>
          </w:p>
          <w:p>
            <w:pPr>
              <w:spacing w:after="0" w:line="240"/>
            </w:pPr>
            <w:r>
              <w:rPr>
                <w:rFonts w:ascii="Consolas" w:cs="Consolas" w:eastAsia="Consolas" w:hAnsi="Consolas"/>
                <w:color w:val="1A1A1A"/>
                <w:sz w:val="18"/>
                <w:szCs w:val="18"/>
              </w:rPr>
              <w:t xml:space="preserve">    ("design",         "design",         2, ["requirements"]),</w:t>
            </w:r>
          </w:p>
          <w:p>
            <w:pPr>
              <w:spacing w:after="0" w:line="240"/>
            </w:pPr>
            <w:r>
              <w:rPr>
                <w:rFonts w:ascii="Consolas" w:cs="Consolas" w:eastAsia="Consolas" w:hAnsi="Consolas"/>
                <w:color w:val="1A1A1A"/>
                <w:sz w:val="18"/>
                <w:szCs w:val="18"/>
              </w:rPr>
              <w:t xml:space="preserve">    ("planning",       "planner",        3, ["design"]),</w:t>
            </w:r>
          </w:p>
          <w:p>
            <w:pPr>
              <w:spacing w:after="0" w:line="240"/>
            </w:pPr>
            <w:r>
              <w:rPr>
                <w:rFonts w:ascii="Consolas" w:cs="Consolas" w:eastAsia="Consolas" w:hAnsi="Consolas"/>
                <w:color w:val="1A1A1A"/>
                <w:sz w:val="18"/>
                <w:szCs w:val="18"/>
              </w:rPr>
              <w:t xml:space="preserve">    ("implementation", "implementation", 4, ["planning"]),</w:t>
            </w:r>
          </w:p>
          <w:p>
            <w:pPr>
              <w:spacing w:after="0" w:line="240"/>
            </w:pPr>
            <w:r>
              <w:rPr>
                <w:rFonts w:ascii="Consolas" w:cs="Consolas" w:eastAsia="Consolas" w:hAnsi="Consolas"/>
                <w:color w:val="1A1A1A"/>
                <w:sz w:val="18"/>
                <w:szCs w:val="18"/>
              </w:rPr>
              <w:t xml:space="preserve">    ("testing",        "testing",        5, ["implementation"]),</w:t>
            </w:r>
          </w:p>
          <w:p>
            <w:pPr>
              <w:spacing w:after="0" w:line="240"/>
            </w:pPr>
            <w:r>
              <w:rPr>
                <w:rFonts w:ascii="Consolas" w:cs="Consolas" w:eastAsia="Consolas" w:hAnsi="Consolas"/>
                <w:color w:val="1A1A1A"/>
                <w:sz w:val="18"/>
                <w:szCs w:val="18"/>
              </w:rPr>
              <w:t xml:space="preserve">    ("documentation",  "documentation",  6, ["implementation"]),</w:t>
            </w:r>
          </w:p>
          <w:p>
            <w:pPr>
              <w:spacing w:after="0" w:line="240"/>
            </w:pPr>
            <w:r>
              <w:rPr>
                <w:rFonts w:ascii="Consolas" w:cs="Consolas" w:eastAsia="Consolas" w:hAnsi="Consolas"/>
                <w:color w:val="1A1A1A"/>
                <w:sz w:val="18"/>
                <w:szCs w:val="18"/>
              </w:rPr>
              <w:t xml:space="preserve">]</w:t>
            </w:r>
          </w:p>
        </w:tc>
      </w:tr>
    </w:tbl>
    <w:p>
      <w:pPr>
        <w:spacing w:after="120" w:line="276"/>
        <w:jc w:val="both"/>
      </w:pPr>
      <w:r>
        <w:rPr>
          <w:rFonts w:ascii="Calibri" w:cs="Calibri" w:eastAsia="Calibri" w:hAnsi="Calibri"/>
          <w:sz w:val="22"/>
          <w:szCs w:val="22"/>
        </w:rPr>
        <w:t xml:space="preserve">Read the fourth element of each tuple: requirements depends on nothing; design depends on requirements; planning on design; implementation on planning; and both testing and documentation depend on implementation. That last fact means testing and documentation can run in parallel once implementation is approved — the orchestrator will dispatch both at once.</w:t>
      </w:r>
    </w:p>
    <w:p>
      <w:pPr>
        <w:spacing w:after="80"/>
      </w:pPr>
      <w:r>
        <w:t xml:space="preserve"/>
      </w:r>
    </w:p>
    <w:p>
      <w:pPr>
        <w:pStyle w:val="Heading3"/>
        <w:spacing w:after="100" w:before="220"/>
      </w:pPr>
      <w:r>
        <w:rPr>
          <w:b/>
          <w:bCs/>
          <w:color w:val="222222"/>
          <w:sz w:val="23"/>
          <w:szCs w:val="23"/>
        </w:rPr>
        <w:t xml:space="preserve">What advance() does</w:t>
      </w:r>
    </w:p>
    <w:p>
      <w:pPr>
        <w:spacing w:after="120" w:line="276"/>
        <w:jc w:val="both"/>
      </w:pPr>
      <w:r>
        <w:rPr>
          <w:rFonts w:ascii="Calibri" w:cs="Calibri" w:eastAsia="Calibri" w:hAnsi="Calibri"/>
          <w:sz w:val="22"/>
          <w:szCs w:val="22"/>
        </w:rPr>
        <w:t xml:space="preserve">Flow → </w:t>
      </w:r>
      <w:r>
        <w:rPr>
          <w:rFonts w:ascii="Consolas" w:cs="Consolas" w:eastAsia="Consolas" w:hAnsi="Consolas"/>
          <w:b/>
          <w:bCs/>
          <w:sz w:val="20"/>
          <w:szCs w:val="20"/>
        </w:rPr>
        <w:t xml:space="preserve">advance(run_id)</w:t>
      </w:r>
      <w:r>
        <w:rPr>
          <w:rFonts w:ascii="Calibri" w:cs="Calibri" w:eastAsia="Calibri" w:hAnsi="Calibri"/>
          <w:sz w:val="22"/>
          <w:szCs w:val="22"/>
        </w:rPr>
        <w:t xml:space="preserve"> is the heart of the orchestrator — the function that moves a run forward. It is called at the start of a run and again after every human approval. Its logic:</w:t>
      </w:r>
    </w:p>
    <w:p>
      <w:pPr>
        <w:pStyle w:val="ListParagraph"/>
        <w:numPr>
          <w:ilvl w:val="0"/>
          <w:numId w:val="3"/>
        </w:numPr>
        <w:spacing w:after="80" w:line="270"/>
      </w:pPr>
      <w:r>
        <w:rPr>
          <w:rFonts w:ascii="Calibri" w:cs="Calibri" w:eastAsia="Calibri" w:hAnsi="Calibri"/>
          <w:sz w:val="22"/>
          <w:szCs w:val="22"/>
        </w:rPr>
        <w:t xml:space="preserve">Load the Run. If it is already terminal (completed/failed/rejected), stop.</w:t>
      </w:r>
    </w:p>
    <w:p>
      <w:pPr>
        <w:pStyle w:val="ListParagraph"/>
        <w:numPr>
          <w:ilvl w:val="0"/>
          <w:numId w:val="3"/>
        </w:numPr>
        <w:spacing w:after="80" w:line="270"/>
      </w:pPr>
      <w:r>
        <w:rPr>
          <w:rFonts w:ascii="Calibri" w:cs="Calibri" w:eastAsia="Calibri" w:hAnsi="Calibri"/>
          <w:sz w:val="22"/>
          <w:szCs w:val="22"/>
        </w:rPr>
        <w:t xml:space="preserve">Look at every stage with status “pending.” For each, check </w:t>
      </w:r>
      <w:r>
        <w:rPr>
          <w:rFonts w:ascii="Consolas" w:cs="Consolas" w:eastAsia="Consolas" w:hAnsi="Consolas"/>
          <w:b/>
          <w:bCs/>
          <w:sz w:val="20"/>
          <w:szCs w:val="20"/>
        </w:rPr>
        <w:t xml:space="preserve">_deps_satisfied()</w:t>
      </w:r>
      <w:r>
        <w:rPr>
          <w:rFonts w:ascii="Calibri" w:cs="Calibri" w:eastAsia="Calibri" w:hAnsi="Calibri"/>
          <w:sz w:val="22"/>
          <w:szCs w:val="22"/>
        </w:rPr>
        <w:t xml:space="preserve"> — are all of this stage’s depends_on stages approved?</w:t>
      </w:r>
    </w:p>
    <w:p>
      <w:pPr>
        <w:pStyle w:val="ListParagraph"/>
        <w:numPr>
          <w:ilvl w:val="0"/>
          <w:numId w:val="3"/>
        </w:numPr>
        <w:spacing w:after="80" w:line="270"/>
      </w:pPr>
      <w:r>
        <w:rPr>
          <w:rFonts w:ascii="Calibri" w:cs="Calibri" w:eastAsia="Calibri" w:hAnsi="Calibri"/>
          <w:sz w:val="22"/>
          <w:szCs w:val="22"/>
        </w:rPr>
        <w:t xml:space="preserve">For each stage whose dependencies are satisfied: set its status to “ready,” build its context with </w:t>
      </w:r>
      <w:r>
        <w:rPr>
          <w:rFonts w:ascii="Consolas" w:cs="Consolas" w:eastAsia="Consolas" w:hAnsi="Consolas"/>
          <w:b/>
          <w:bCs/>
          <w:sz w:val="20"/>
          <w:szCs w:val="20"/>
        </w:rPr>
        <w:t xml:space="preserve">_context_for()</w:t>
      </w:r>
      <w:r>
        <w:rPr>
          <w:rFonts w:ascii="Calibri" w:cs="Calibri" w:eastAsia="Calibri" w:hAnsi="Calibri"/>
          <w:sz w:val="22"/>
          <w:szCs w:val="22"/>
        </w:rPr>
        <w:t xml:space="preserve">, write a </w:t>
      </w:r>
      <w:r>
        <w:rPr>
          <w:rFonts w:ascii="Consolas" w:cs="Consolas" w:eastAsia="Consolas" w:hAnsi="Consolas"/>
          <w:b/>
          <w:bCs/>
          <w:sz w:val="20"/>
          <w:szCs w:val="20"/>
        </w:rPr>
        <w:t xml:space="preserve">stage_dispatched</w:t>
      </w:r>
      <w:r>
        <w:rPr>
          <w:rFonts w:ascii="Calibri" w:cs="Calibri" w:eastAsia="Calibri" w:hAnsi="Calibri"/>
          <w:sz w:val="22"/>
          <w:szCs w:val="22"/>
        </w:rPr>
        <w:t xml:space="preserve"> AuditEvent, and dispatch it to Celery with </w:t>
      </w:r>
      <w:r>
        <w:rPr>
          <w:rFonts w:ascii="Consolas" w:cs="Consolas" w:eastAsia="Consolas" w:hAnsi="Consolas"/>
          <w:b/>
          <w:bCs/>
          <w:sz w:val="20"/>
          <w:szCs w:val="20"/>
        </w:rPr>
        <w:t xml:space="preserve">run_stage_task.delay(stage.id, context)</w:t>
      </w:r>
      <w:r>
        <w:rPr>
          <w:rFonts w:ascii="Calibri" w:cs="Calibri" w:eastAsia="Calibri" w:hAnsi="Calibri"/>
          <w:sz w:val="22"/>
          <w:szCs w:val="22"/>
        </w:rPr>
        <w:t xml:space="preserve">.</w:t>
      </w:r>
    </w:p>
    <w:p>
      <w:pPr>
        <w:pStyle w:val="ListParagraph"/>
        <w:numPr>
          <w:ilvl w:val="0"/>
          <w:numId w:val="3"/>
        </w:numPr>
        <w:spacing w:after="80" w:line="270"/>
      </w:pPr>
      <w:r>
        <w:rPr>
          <w:rFonts w:ascii="Calibri" w:cs="Calibri" w:eastAsia="Calibri" w:hAnsi="Calibri"/>
          <w:sz w:val="22"/>
          <w:szCs w:val="22"/>
        </w:rPr>
        <w:t xml:space="preserve">Update the overall Run status (running if anything was dispatched; completed if every stage is approved; awaiting_approval if a stage is waiting).</w:t>
      </w:r>
    </w:p>
    <w:p>
      <w:pPr>
        <w:spacing w:after="120" w:line="276"/>
        <w:jc w:val="both"/>
      </w:pPr>
      <w:r>
        <w:rPr>
          <w:rFonts w:ascii="Calibri" w:cs="Calibri" w:eastAsia="Calibri" w:hAnsi="Calibri"/>
          <w:sz w:val="22"/>
          <w:szCs w:val="22"/>
        </w:rPr>
        <w:t xml:space="preserve">On the very first </w:t>
      </w:r>
      <w:r>
        <w:rPr>
          <w:rFonts w:ascii="Consolas" w:cs="Consolas" w:eastAsia="Consolas" w:hAnsi="Consolas"/>
          <w:b/>
          <w:bCs/>
          <w:sz w:val="20"/>
          <w:szCs w:val="20"/>
        </w:rPr>
        <w:t xml:space="preserve">advance()</w:t>
      </w:r>
      <w:r>
        <w:rPr>
          <w:rFonts w:ascii="Calibri" w:cs="Calibri" w:eastAsia="Calibri" w:hAnsi="Calibri"/>
          <w:sz w:val="22"/>
          <w:szCs w:val="22"/>
        </w:rPr>
        <w:t xml:space="preserve"> of a fresh run, only the requirements stage has no dependencies, so only it is dispatched. The other five remain “pending.” This is the dependency graph doing its job — nothing runs before its inputs are ready and approved.</w:t>
      </w:r>
    </w:p>
    <w:p>
      <w:pPr>
        <w:spacing w:after="120" w:line="276"/>
        <w:jc w:val="both"/>
      </w:pPr>
      <w:r>
        <w:rPr>
          <w:rFonts w:ascii="Calibri" w:cs="Calibri" w:eastAsia="Calibri" w:hAnsi="Calibri"/>
          <w:sz w:val="22"/>
          <w:szCs w:val="22"/>
        </w:rPr>
        <w:t xml:space="preserve">The crucial line is </w:t>
      </w:r>
      <w:r>
        <w:rPr>
          <w:rFonts w:ascii="Consolas" w:cs="Consolas" w:eastAsia="Consolas" w:hAnsi="Consolas"/>
          <w:b/>
          <w:bCs/>
          <w:sz w:val="20"/>
          <w:szCs w:val="20"/>
        </w:rPr>
        <w:t xml:space="preserve">run_stage_task.delay(...)</w:t>
      </w:r>
      <w:r>
        <w:rPr>
          <w:rFonts w:ascii="Calibri" w:cs="Calibri" w:eastAsia="Calibri" w:hAnsi="Calibri"/>
          <w:sz w:val="22"/>
          <w:szCs w:val="22"/>
        </w:rPr>
        <w:t xml:space="preserve">. The </w:t>
      </w:r>
      <w:r>
        <w:rPr>
          <w:rFonts w:ascii="Consolas" w:cs="Consolas" w:eastAsia="Consolas" w:hAnsi="Consolas"/>
          <w:b/>
          <w:bCs/>
          <w:sz w:val="20"/>
          <w:szCs w:val="20"/>
        </w:rPr>
        <w:t xml:space="preserve">.delay()</w:t>
      </w:r>
      <w:r>
        <w:rPr>
          <w:rFonts w:ascii="Calibri" w:cs="Calibri" w:eastAsia="Calibri" w:hAnsi="Calibri"/>
          <w:sz w:val="22"/>
          <w:szCs w:val="22"/>
        </w:rPr>
        <w:t xml:space="preserve"> call does not run the task. It serializes the arguments (the stage id and the context string) into a message and pushes that message onto the Redis queue, then returns immediately. This is the exact moment work crosses from the web process to the background. Phase C picks it up.</w:t>
      </w:r>
    </w:p>
    <w:p>
      <w:pPr>
        <w:spacing w:after="120" w:line="276"/>
        <w:jc w:val="both"/>
      </w:pPr>
      <w:r>
        <w:rPr>
          <w:rFonts w:ascii="Calibri" w:cs="Calibri" w:eastAsia="Calibri" w:hAnsi="Calibri"/>
          <w:sz w:val="22"/>
          <w:szCs w:val="22"/>
        </w:rPr>
        <w:t xml:space="preserve">Flow → </w:t>
      </w:r>
      <w:r>
        <w:rPr>
          <w:rFonts w:ascii="Consolas" w:cs="Consolas" w:eastAsia="Consolas" w:hAnsi="Consolas"/>
          <w:b/>
          <w:bCs/>
          <w:sz w:val="20"/>
          <w:szCs w:val="20"/>
        </w:rPr>
        <w:t xml:space="preserve">runs()</w:t>
      </w:r>
      <w:r>
        <w:rPr>
          <w:rFonts w:ascii="Calibri" w:cs="Calibri" w:eastAsia="Calibri" w:hAnsi="Calibri"/>
          <w:sz w:val="22"/>
          <w:szCs w:val="22"/>
        </w:rPr>
        <w:t xml:space="preserve"> refreshes the Run from the database and returns it as JSON (via the </w:t>
      </w:r>
      <w:r>
        <w:rPr>
          <w:rFonts w:ascii="Consolas" w:cs="Consolas" w:eastAsia="Consolas" w:hAnsi="Consolas"/>
          <w:b/>
          <w:bCs/>
          <w:sz w:val="20"/>
          <w:szCs w:val="20"/>
        </w:rPr>
        <w:t xml:space="preserve">RunDetailSerializer</w:t>
      </w:r>
      <w:r>
        <w:rPr>
          <w:rFonts w:ascii="Calibri" w:cs="Calibri" w:eastAsia="Calibri" w:hAnsi="Calibri"/>
          <w:sz w:val="22"/>
          <w:szCs w:val="22"/>
        </w:rPr>
        <w:t xml:space="preserve"> in </w:t>
      </w:r>
      <w:r>
        <w:rPr>
          <w:rFonts w:ascii="Consolas" w:cs="Consolas" w:eastAsia="Consolas" w:hAnsi="Consolas"/>
          <w:b/>
          <w:bCs/>
          <w:color w:val="1565C0"/>
          <w:sz w:val="20"/>
          <w:szCs w:val="20"/>
        </w:rPr>
        <w:t xml:space="preserve">serializers.py</w:t>
      </w:r>
      <w:r>
        <w:rPr>
          <w:rFonts w:ascii="Calibri" w:cs="Calibri" w:eastAsia="Calibri" w:hAnsi="Calibri"/>
          <w:sz w:val="22"/>
          <w:szCs w:val="22"/>
        </w:rPr>
        <w:t xml:space="preserve">). The HTTP response comes back to the browser in well under a second — even though the requirements agent has not started thinking yet. The browser now has a run id and begins polling. The web request is done; the heavy work is queued.</w:t>
      </w:r>
    </w:p>
    <w:p>
      <w:pPr>
        <w:pStyle w:val="Heading2"/>
        <w:spacing w:after="120" w:before="280"/>
      </w:pPr>
      <w:r>
        <w:rPr>
          <w:b/>
          <w:bCs/>
          <w:color w:val="1565C0"/>
          <w:sz w:val="26"/>
          <w:szCs w:val="26"/>
        </w:rPr>
        <w:t xml:space="preserve">Phase C — A stage executes in the background</w:t>
      </w:r>
    </w:p>
    <w:p>
      <w:pPr>
        <w:spacing w:after="120" w:line="276"/>
        <w:jc w:val="both"/>
      </w:pPr>
      <w:r>
        <w:rPr>
          <w:rFonts w:ascii="Calibri" w:cs="Calibri" w:eastAsia="Calibri" w:hAnsi="Calibri"/>
          <w:sz w:val="22"/>
          <w:szCs w:val="22"/>
        </w:rPr>
        <w:t xml:space="preserve">This phase explains the Celery/Redis mechanics you asked about explicitly, then follows the stage through execution.</w:t>
      </w:r>
    </w:p>
    <w:p>
      <w:pPr>
        <w:pStyle w:val="Heading3"/>
        <w:spacing w:after="100" w:before="220"/>
      </w:pPr>
      <w:r>
        <w:rPr>
          <w:b/>
          <w:bCs/>
          <w:color w:val="222222"/>
          <w:sz w:val="23"/>
          <w:szCs w:val="23"/>
        </w:rPr>
        <w:t xml:space="preserve">How the broker hand-off works</w:t>
      </w:r>
    </w:p>
    <w:p>
      <w:pPr>
        <w:spacing w:after="120" w:line="276"/>
        <w:jc w:val="both"/>
      </w:pPr>
      <w:r>
        <w:rPr>
          <w:rFonts w:ascii="Calibri" w:cs="Calibri" w:eastAsia="Calibri" w:hAnsi="Calibri"/>
          <w:sz w:val="22"/>
          <w:szCs w:val="22"/>
        </w:rPr>
        <w:t xml:space="preserve">When </w:t>
      </w:r>
      <w:r>
        <w:rPr>
          <w:rFonts w:ascii="Consolas" w:cs="Consolas" w:eastAsia="Consolas" w:hAnsi="Consolas"/>
          <w:b/>
          <w:bCs/>
          <w:sz w:val="20"/>
          <w:szCs w:val="20"/>
        </w:rPr>
        <w:t xml:space="preserve">.delay()</w:t>
      </w:r>
      <w:r>
        <w:rPr>
          <w:rFonts w:ascii="Calibri" w:cs="Calibri" w:eastAsia="Calibri" w:hAnsi="Calibri"/>
          <w:sz w:val="22"/>
          <w:szCs w:val="22"/>
        </w:rPr>
        <w:t xml:space="preserve"> was called, Celery serialized a message — essentially “run the task named apps.agentic.tasks.run_stage_task with these arguments” — and used its broker connection to push it onto a list in Redis (the default queue, keyed “celery”). Redis is now holding that message. The web process has moved on.</w:t>
      </w:r>
    </w:p>
    <w:p>
      <w:pPr>
        <w:spacing w:after="120" w:line="276"/>
        <w:jc w:val="both"/>
      </w:pPr>
      <w:r>
        <w:rPr>
          <w:rFonts w:ascii="Calibri" w:cs="Calibri" w:eastAsia="Calibri" w:hAnsi="Calibri"/>
          <w:sz w:val="22"/>
          <w:szCs w:val="22"/>
        </w:rPr>
        <w:t xml:space="preserve">Separately and continuously, the Celery worker process — running as the </w:t>
      </w:r>
      <w:r>
        <w:rPr>
          <w:rFonts w:ascii="Consolas" w:cs="Consolas" w:eastAsia="Consolas" w:hAnsi="Consolas"/>
          <w:b/>
          <w:bCs/>
          <w:sz w:val="20"/>
          <w:szCs w:val="20"/>
        </w:rPr>
        <w:t xml:space="preserve">celery</w:t>
      </w:r>
      <w:r>
        <w:rPr>
          <w:rFonts w:ascii="Calibri" w:cs="Calibri" w:eastAsia="Calibri" w:hAnsi="Calibri"/>
          <w:sz w:val="22"/>
          <w:szCs w:val="22"/>
        </w:rPr>
        <w:t xml:space="preserve"> systemd service, defined in </w:t>
      </w:r>
      <w:r>
        <w:rPr>
          <w:rFonts w:ascii="Consolas" w:cs="Consolas" w:eastAsia="Consolas" w:hAnsi="Consolas"/>
          <w:b/>
          <w:bCs/>
          <w:sz w:val="20"/>
          <w:szCs w:val="20"/>
        </w:rPr>
        <w:t xml:space="preserve">config/celery.py</w:t>
      </w:r>
      <w:r>
        <w:rPr>
          <w:rFonts w:ascii="Calibri" w:cs="Calibri" w:eastAsia="Calibri" w:hAnsi="Calibri"/>
          <w:sz w:val="22"/>
          <w:szCs w:val="22"/>
        </w:rPr>
        <w:t xml:space="preserve"> and configured in </w:t>
      </w:r>
      <w:r>
        <w:rPr>
          <w:rFonts w:ascii="Consolas" w:cs="Consolas" w:eastAsia="Consolas" w:hAnsi="Consolas"/>
          <w:b/>
          <w:bCs/>
          <w:color w:val="1565C0"/>
          <w:sz w:val="20"/>
          <w:szCs w:val="20"/>
        </w:rPr>
        <w:t xml:space="preserve">settings.py</w:t>
      </w:r>
      <w:r>
        <w:rPr>
          <w:rFonts w:ascii="Calibri" w:cs="Calibri" w:eastAsia="Calibri" w:hAnsi="Calibri"/>
          <w:sz w:val="22"/>
          <w:szCs w:val="22"/>
        </w:rPr>
        <w:t xml:space="preserve"> — is blocked on Redis, waiting for a message to appear on that queue. The moment the message lands, Redis delivers it to the worker. The worker deserializes it, looks up the task function by name, and calls it with the given arguments. This is the hand-off: Redis is the buffer between “something asked for work” and “a worker is free to do it.”</w:t>
      </w:r>
    </w:p>
    <w:p>
      <w:pPr>
        <w:spacing w:after="120" w:line="276"/>
        <w:jc w:val="both"/>
      </w:pPr>
      <w:r>
        <w:rPr>
          <w:rFonts w:ascii="Calibri" w:cs="Calibri" w:eastAsia="Calibri" w:hAnsi="Calibri"/>
          <w:sz w:val="22"/>
          <w:szCs w:val="22"/>
        </w:rPr>
        <w:t xml:space="preserve">The broker configuration lives in </w:t>
      </w:r>
      <w:r>
        <w:rPr>
          <w:rFonts w:ascii="Consolas" w:cs="Consolas" w:eastAsia="Consolas" w:hAnsi="Consolas"/>
          <w:b/>
          <w:bCs/>
          <w:color w:val="1565C0"/>
          <w:sz w:val="20"/>
          <w:szCs w:val="20"/>
        </w:rPr>
        <w:t xml:space="preserve">settings.py</w:t>
      </w:r>
      <w:r>
        <w:rPr>
          <w:rFonts w:ascii="Calibri" w:cs="Calibri" w:eastAsia="Calibri" w:hAnsi="Calibri"/>
          <w:sz w:val="22"/>
          <w:szCs w:val="22"/>
        </w:rPr>
        <w:t xml:space="preserve">: </w:t>
      </w:r>
      <w:r>
        <w:rPr>
          <w:rFonts w:ascii="Consolas" w:cs="Consolas" w:eastAsia="Consolas" w:hAnsi="Consolas"/>
          <w:b/>
          <w:bCs/>
          <w:sz w:val="20"/>
          <w:szCs w:val="20"/>
        </w:rPr>
        <w:t xml:space="preserve">CELERY_BROKER_URL</w:t>
      </w:r>
      <w:r>
        <w:rPr>
          <w:rFonts w:ascii="Calibri" w:cs="Calibri" w:eastAsia="Calibri" w:hAnsi="Calibri"/>
          <w:sz w:val="22"/>
          <w:szCs w:val="22"/>
        </w:rPr>
        <w:t xml:space="preserve"> points at Redis database 0 (the queue), and </w:t>
      </w:r>
      <w:r>
        <w:rPr>
          <w:rFonts w:ascii="Consolas" w:cs="Consolas" w:eastAsia="Consolas" w:hAnsi="Consolas"/>
          <w:b/>
          <w:bCs/>
          <w:sz w:val="20"/>
          <w:szCs w:val="20"/>
        </w:rPr>
        <w:t xml:space="preserve">CELERY_RESULT_BACKEND</w:t>
      </w:r>
      <w:r>
        <w:rPr>
          <w:rFonts w:ascii="Calibri" w:cs="Calibri" w:eastAsia="Calibri" w:hAnsi="Calibri"/>
          <w:sz w:val="22"/>
          <w:szCs w:val="22"/>
        </w:rPr>
        <w:t xml:space="preserve"> points at Redis database 1 (where task return values are stored). Both are local to the application VM, never exposed externally.</w:t>
      </w:r>
    </w:p>
    <w:p>
      <w:pPr>
        <w:pStyle w:val="Heading3"/>
        <w:spacing w:after="100" w:before="220"/>
      </w:pPr>
      <w:r>
        <w:rPr>
          <w:b/>
          <w:bCs/>
          <w:color w:val="222222"/>
          <w:sz w:val="23"/>
          <w:szCs w:val="23"/>
        </w:rPr>
        <w:t xml:space="preserve">Inside run_stage_task()</w:t>
      </w:r>
    </w:p>
    <w:p>
      <w:pPr>
        <w:spacing w:after="120" w:line="276"/>
        <w:jc w:val="both"/>
      </w:pPr>
      <w:r>
        <w:rPr>
          <w:rFonts w:ascii="Calibri" w:cs="Calibri" w:eastAsia="Calibri" w:hAnsi="Calibri"/>
          <w:sz w:val="22"/>
          <w:szCs w:val="22"/>
        </w:rPr>
        <w:t xml:space="preserve">Flow → The worker is now executing </w:t>
      </w:r>
      <w:r>
        <w:rPr>
          <w:rFonts w:ascii="Consolas" w:cs="Consolas" w:eastAsia="Consolas" w:hAnsi="Consolas"/>
          <w:b/>
          <w:bCs/>
          <w:sz w:val="20"/>
          <w:szCs w:val="20"/>
        </w:rPr>
        <w:t xml:space="preserve">run_stage_task(stage_id, context)</w:t>
      </w:r>
      <w:r>
        <w:rPr>
          <w:rFonts w:ascii="Calibri" w:cs="Calibri" w:eastAsia="Calibri" w:hAnsi="Calibri"/>
          <w:sz w:val="22"/>
          <w:szCs w:val="22"/>
        </w:rPr>
        <w:t xml:space="preserve"> in </w:t>
      </w:r>
      <w:r>
        <w:rPr>
          <w:rFonts w:ascii="Consolas" w:cs="Consolas" w:eastAsia="Consolas" w:hAnsi="Consolas"/>
          <w:b/>
          <w:bCs/>
          <w:color w:val="1565C0"/>
          <w:sz w:val="20"/>
          <w:szCs w:val="20"/>
        </w:rPr>
        <w:t xml:space="preserve">tasks.py</w:t>
      </w:r>
      <w:r>
        <w:rPr>
          <w:rFonts w:ascii="Calibri" w:cs="Calibri" w:eastAsia="Calibri" w:hAnsi="Calibri"/>
          <w:sz w:val="22"/>
          <w:szCs w:val="22"/>
        </w:rPr>
        <w:t xml:space="preserve">. Note this is running in the worker process, not the web process — a completely separate program, which is why slow work here does not affect page loads. Its logic:</w:t>
      </w:r>
    </w:p>
    <w:p>
      <w:pPr>
        <w:pStyle w:val="ListParagraph"/>
        <w:numPr>
          <w:ilvl w:val="0"/>
          <w:numId w:val="3"/>
        </w:numPr>
        <w:spacing w:after="80" w:line="270"/>
      </w:pPr>
      <w:r>
        <w:rPr>
          <w:rFonts w:ascii="Calibri" w:cs="Calibri" w:eastAsia="Calibri" w:hAnsi="Calibri"/>
          <w:sz w:val="22"/>
          <w:szCs w:val="22"/>
        </w:rPr>
        <w:t xml:space="preserve">Load the Stage row. Set its status to “running” and write a </w:t>
      </w:r>
      <w:r>
        <w:rPr>
          <w:rFonts w:ascii="Consolas" w:cs="Consolas" w:eastAsia="Consolas" w:hAnsi="Consolas"/>
          <w:b/>
          <w:bCs/>
          <w:sz w:val="20"/>
          <w:szCs w:val="20"/>
        </w:rPr>
        <w:t xml:space="preserve">stage_started</w:t>
      </w:r>
      <w:r>
        <w:rPr>
          <w:rFonts w:ascii="Calibri" w:cs="Calibri" w:eastAsia="Calibri" w:hAnsi="Calibri"/>
          <w:sz w:val="22"/>
          <w:szCs w:val="22"/>
        </w:rPr>
        <w:t xml:space="preserve"> AuditEvent. (The browser’s next poll will now show this stage as running.)</w:t>
      </w:r>
    </w:p>
    <w:p>
      <w:pPr>
        <w:pStyle w:val="ListParagraph"/>
        <w:numPr>
          <w:ilvl w:val="0"/>
          <w:numId w:val="3"/>
        </w:numPr>
        <w:spacing w:after="80" w:line="270"/>
      </w:pPr>
      <w:r>
        <w:rPr>
          <w:rFonts w:ascii="Calibri" w:cs="Calibri" w:eastAsia="Calibri" w:hAnsi="Calibri"/>
          <w:sz w:val="22"/>
          <w:szCs w:val="22"/>
        </w:rPr>
        <w:t xml:space="preserve">Look up the agent class from the </w:t>
      </w:r>
      <w:r>
        <w:rPr>
          <w:rFonts w:ascii="Consolas" w:cs="Consolas" w:eastAsia="Consolas" w:hAnsi="Consolas"/>
          <w:b/>
          <w:bCs/>
          <w:sz w:val="20"/>
          <w:szCs w:val="20"/>
        </w:rPr>
        <w:t xml:space="preserve">AGENTS</w:t>
      </w:r>
      <w:r>
        <w:rPr>
          <w:rFonts w:ascii="Calibri" w:cs="Calibri" w:eastAsia="Calibri" w:hAnsi="Calibri"/>
          <w:sz w:val="22"/>
          <w:szCs w:val="22"/>
        </w:rPr>
        <w:t xml:space="preserve"> dictionary using the stage’s agent key — e.g. “requirements” → </w:t>
      </w:r>
      <w:r>
        <w:rPr>
          <w:rFonts w:ascii="Consolas" w:cs="Consolas" w:eastAsia="Consolas" w:hAnsi="Consolas"/>
          <w:b/>
          <w:bCs/>
          <w:sz w:val="20"/>
          <w:szCs w:val="20"/>
        </w:rPr>
        <w:t xml:space="preserve">RequirementsAgent</w:t>
      </w:r>
      <w:r>
        <w:rPr>
          <w:rFonts w:ascii="Calibri" w:cs="Calibri" w:eastAsia="Calibri" w:hAnsi="Calibri"/>
          <w:sz w:val="22"/>
          <w:szCs w:val="22"/>
        </w:rPr>
        <w:t xml:space="preserve">.</w:t>
      </w:r>
    </w:p>
    <w:p>
      <w:pPr>
        <w:pStyle w:val="ListParagraph"/>
        <w:numPr>
          <w:ilvl w:val="0"/>
          <w:numId w:val="3"/>
        </w:numPr>
        <w:spacing w:after="80" w:line="270"/>
      </w:pPr>
      <w:r>
        <w:rPr>
          <w:rFonts w:ascii="Calibri" w:cs="Calibri" w:eastAsia="Calibri" w:hAnsi="Calibri"/>
          <w:sz w:val="22"/>
          <w:szCs w:val="22"/>
        </w:rPr>
        <w:t xml:space="preserve">Call </w:t>
      </w:r>
      <w:r>
        <w:rPr>
          <w:rFonts w:ascii="Consolas" w:cs="Consolas" w:eastAsia="Consolas" w:hAnsi="Consolas"/>
          <w:b/>
          <w:bCs/>
          <w:sz w:val="20"/>
          <w:szCs w:val="20"/>
        </w:rPr>
        <w:t xml:space="preserve">agent_cls().run(context)</w:t>
      </w:r>
      <w:r>
        <w:rPr>
          <w:rFonts w:ascii="Calibri" w:cs="Calibri" w:eastAsia="Calibri" w:hAnsi="Calibri"/>
          <w:sz w:val="22"/>
          <w:szCs w:val="22"/>
        </w:rPr>
        <w:t xml:space="preserve">. This is where the real work happens — the agent prompts the model, validates the output, self-corrects if needed (all the Part III logic), and returns a typed schema object. For the requirements stage, this call takes roughly a minute.</w:t>
      </w:r>
    </w:p>
    <w:p>
      <w:pPr>
        <w:pStyle w:val="ListParagraph"/>
        <w:numPr>
          <w:ilvl w:val="0"/>
          <w:numId w:val="3"/>
        </w:numPr>
        <w:spacing w:after="80" w:line="270"/>
      </w:pPr>
      <w:r>
        <w:rPr>
          <w:rFonts w:ascii="Calibri" w:cs="Calibri" w:eastAsia="Calibri" w:hAnsi="Calibri"/>
          <w:sz w:val="22"/>
          <w:szCs w:val="22"/>
        </w:rPr>
        <w:t xml:space="preserve">On success: save the validated output into the stage’s </w:t>
      </w:r>
      <w:r>
        <w:rPr>
          <w:rFonts w:ascii="Consolas" w:cs="Consolas" w:eastAsia="Consolas" w:hAnsi="Consolas"/>
          <w:b/>
          <w:bCs/>
          <w:sz w:val="20"/>
          <w:szCs w:val="20"/>
        </w:rPr>
        <w:t xml:space="preserve">result</w:t>
      </w:r>
      <w:r>
        <w:rPr>
          <w:rFonts w:ascii="Calibri" w:cs="Calibri" w:eastAsia="Calibri" w:hAnsi="Calibri"/>
          <w:sz w:val="22"/>
          <w:szCs w:val="22"/>
        </w:rPr>
        <w:t xml:space="preserve"> JSON field, set the stage status to </w:t>
      </w:r>
      <w:r>
        <w:rPr>
          <w:rFonts w:ascii="Consolas" w:cs="Consolas" w:eastAsia="Consolas" w:hAnsi="Consolas"/>
          <w:b/>
          <w:bCs/>
          <w:sz w:val="20"/>
          <w:szCs w:val="20"/>
        </w:rPr>
        <w:t xml:space="preserve">awaiting_approval</w:t>
      </w:r>
      <w:r>
        <w:rPr>
          <w:rFonts w:ascii="Calibri" w:cs="Calibri" w:eastAsia="Calibri" w:hAnsi="Calibri"/>
          <w:sz w:val="22"/>
          <w:szCs w:val="22"/>
        </w:rPr>
        <w:t xml:space="preserve"> — this is the gate — write a </w:t>
      </w:r>
      <w:r>
        <w:rPr>
          <w:rFonts w:ascii="Consolas" w:cs="Consolas" w:eastAsia="Consolas" w:hAnsi="Consolas"/>
          <w:b/>
          <w:bCs/>
          <w:sz w:val="20"/>
          <w:szCs w:val="20"/>
        </w:rPr>
        <w:t xml:space="preserve">stage_completed</w:t>
      </w:r>
      <w:r>
        <w:rPr>
          <w:rFonts w:ascii="Calibri" w:cs="Calibri" w:eastAsia="Calibri" w:hAnsi="Calibri"/>
          <w:sz w:val="22"/>
          <w:szCs w:val="22"/>
        </w:rPr>
        <w:t xml:space="preserve"> AuditEvent, and set the Run status to awaiting_approval.</w:t>
      </w:r>
    </w:p>
    <w:p>
      <w:pPr>
        <w:pStyle w:val="ListParagraph"/>
        <w:numPr>
          <w:ilvl w:val="0"/>
          <w:numId w:val="3"/>
        </w:numPr>
        <w:spacing w:after="80" w:line="270"/>
      </w:pPr>
      <w:r>
        <w:rPr>
          <w:rFonts w:ascii="Calibri" w:cs="Calibri" w:eastAsia="Calibri" w:hAnsi="Calibri"/>
          <w:sz w:val="22"/>
          <w:szCs w:val="22"/>
        </w:rPr>
        <w:t xml:space="preserve">On failure (AgentError): increment </w:t>
      </w:r>
      <w:r>
        <w:rPr>
          <w:rFonts w:ascii="Consolas" w:cs="Consolas" w:eastAsia="Consolas" w:hAnsi="Consolas"/>
          <w:b/>
          <w:bCs/>
          <w:sz w:val="20"/>
          <w:szCs w:val="20"/>
        </w:rPr>
        <w:t xml:space="preserve">retry_count</w:t>
      </w:r>
      <w:r>
        <w:rPr>
          <w:rFonts w:ascii="Calibri" w:cs="Calibri" w:eastAsia="Calibri" w:hAnsi="Calibri"/>
          <w:sz w:val="22"/>
          <w:szCs w:val="22"/>
        </w:rPr>
        <w:t xml:space="preserve">. If under the limit, set the stage back to “pending,” write a </w:t>
      </w:r>
      <w:r>
        <w:rPr>
          <w:rFonts w:ascii="Consolas" w:cs="Consolas" w:eastAsia="Consolas" w:hAnsi="Consolas"/>
          <w:b/>
          <w:bCs/>
          <w:sz w:val="20"/>
          <w:szCs w:val="20"/>
        </w:rPr>
        <w:t xml:space="preserve">stage_retry</w:t>
      </w:r>
      <w:r>
        <w:rPr>
          <w:rFonts w:ascii="Calibri" w:cs="Calibri" w:eastAsia="Calibri" w:hAnsi="Calibri"/>
          <w:sz w:val="22"/>
          <w:szCs w:val="22"/>
        </w:rPr>
        <w:t xml:space="preserve"> event, and re-dispatch the task. If over the limit, mark the stage and run “failed.”</w:t>
      </w:r>
    </w:p>
    <w:p>
      <w:pPr>
        <w:spacing w:after="120" w:line="276"/>
        <w:jc w:val="both"/>
      </w:pPr>
      <w:r>
        <w:rPr>
          <w:rFonts w:ascii="Calibri" w:cs="Calibri" w:eastAsia="Calibri" w:hAnsi="Calibri"/>
          <w:sz w:val="22"/>
          <w:szCs w:val="22"/>
        </w:rPr>
        <w:t xml:space="preserve">The key outcome: when the stage finishes successfully, it does not automatically start the next stage. It stops at </w:t>
      </w:r>
      <w:r>
        <w:rPr>
          <w:rFonts w:ascii="Consolas" w:cs="Consolas" w:eastAsia="Consolas" w:hAnsi="Consolas"/>
          <w:b/>
          <w:bCs/>
          <w:sz w:val="20"/>
          <w:szCs w:val="20"/>
        </w:rPr>
        <w:t xml:space="preserve">awaiting_approval</w:t>
      </w:r>
      <w:r>
        <w:rPr>
          <w:rFonts w:ascii="Calibri" w:cs="Calibri" w:eastAsia="Calibri" w:hAnsi="Calibri"/>
          <w:sz w:val="22"/>
          <w:szCs w:val="22"/>
        </w:rPr>
        <w:t xml:space="preserve"> and waits. The pipeline is now paused, in the database, until a human acts. This is the gate, and it is why async execution was necessary — a paused pipeline cannot live inside a web request.</w:t>
      </w:r>
    </w:p>
    <w:p>
      <w:pPr>
        <w:pStyle w:val="Heading3"/>
        <w:spacing w:after="100" w:before="220"/>
      </w:pPr>
      <w:r>
        <w:rPr>
          <w:b/>
          <w:bCs/>
          <w:color w:val="222222"/>
          <w:sz w:val="23"/>
          <w:szCs w:val="23"/>
        </w:rPr>
        <w:t xml:space="preserve">How the browser sees the progress</w:t>
      </w:r>
    </w:p>
    <w:p>
      <w:pPr>
        <w:spacing w:after="120" w:line="276"/>
        <w:jc w:val="both"/>
      </w:pPr>
      <w:r>
        <w:rPr>
          <w:rFonts w:ascii="Calibri" w:cs="Calibri" w:eastAsia="Calibri" w:hAnsi="Calibri"/>
          <w:sz w:val="22"/>
          <w:szCs w:val="22"/>
        </w:rPr>
        <w:t xml:space="preserve">Throughout Phase C, the browser has been polling. The </w:t>
      </w:r>
      <w:r>
        <w:rPr>
          <w:rFonts w:ascii="Consolas" w:cs="Consolas" w:eastAsia="Consolas" w:hAnsi="Consolas"/>
          <w:b/>
          <w:bCs/>
          <w:sz w:val="20"/>
          <w:szCs w:val="20"/>
        </w:rPr>
        <w:t xml:space="preserve">poll()</w:t>
      </w:r>
      <w:r>
        <w:rPr>
          <w:rFonts w:ascii="Calibri" w:cs="Calibri" w:eastAsia="Calibri" w:hAnsi="Calibri"/>
          <w:sz w:val="22"/>
          <w:szCs w:val="22"/>
        </w:rPr>
        <w:t xml:space="preserve"> function in </w:t>
      </w:r>
      <w:r>
        <w:rPr>
          <w:rFonts w:ascii="Consolas" w:cs="Consolas" w:eastAsia="Consolas" w:hAnsi="Consolas"/>
          <w:b/>
          <w:bCs/>
          <w:color w:val="1565C0"/>
          <w:sz w:val="20"/>
          <w:szCs w:val="20"/>
        </w:rPr>
        <w:t xml:space="preserve">console.html</w:t>
      </w:r>
      <w:r>
        <w:rPr>
          <w:rFonts w:ascii="Calibri" w:cs="Calibri" w:eastAsia="Calibri" w:hAnsi="Calibri"/>
          <w:sz w:val="22"/>
          <w:szCs w:val="22"/>
        </w:rPr>
        <w:t xml:space="preserve"> sends a GET to </w:t>
      </w:r>
      <w:r>
        <w:rPr>
          <w:rFonts w:ascii="Consolas" w:cs="Consolas" w:eastAsia="Consolas" w:hAnsi="Consolas"/>
          <w:b/>
          <w:bCs/>
          <w:sz w:val="20"/>
          <w:szCs w:val="20"/>
        </w:rPr>
        <w:t xml:space="preserve">/agentic/api/runs/&lt;id&gt;/</w:t>
      </w:r>
      <w:r>
        <w:rPr>
          <w:rFonts w:ascii="Calibri" w:cs="Calibri" w:eastAsia="Calibri" w:hAnsi="Calibri"/>
          <w:sz w:val="22"/>
          <w:szCs w:val="22"/>
        </w:rPr>
        <w:t xml:space="preserve"> every three seconds. That maps to </w:t>
      </w:r>
      <w:r>
        <w:rPr>
          <w:rFonts w:ascii="Consolas" w:cs="Consolas" w:eastAsia="Consolas" w:hAnsi="Consolas"/>
          <w:b/>
          <w:bCs/>
          <w:sz w:val="20"/>
          <w:szCs w:val="20"/>
        </w:rPr>
        <w:t xml:space="preserve">run_detail()</w:t>
      </w:r>
      <w:r>
        <w:rPr>
          <w:rFonts w:ascii="Calibri" w:cs="Calibri" w:eastAsia="Calibri" w:hAnsi="Calibri"/>
          <w:sz w:val="22"/>
          <w:szCs w:val="22"/>
        </w:rPr>
        <w:t xml:space="preserve"> in </w:t>
      </w:r>
      <w:r>
        <w:rPr>
          <w:rFonts w:ascii="Consolas" w:cs="Consolas" w:eastAsia="Consolas" w:hAnsi="Consolas"/>
          <w:b/>
          <w:bCs/>
          <w:color w:val="1565C0"/>
          <w:sz w:val="20"/>
          <w:szCs w:val="20"/>
        </w:rPr>
        <w:t xml:space="preserve">api.py</w:t>
      </w:r>
      <w:r>
        <w:rPr>
          <w:rFonts w:ascii="Calibri" w:cs="Calibri" w:eastAsia="Calibri" w:hAnsi="Calibri"/>
          <w:sz w:val="22"/>
          <w:szCs w:val="22"/>
        </w:rPr>
        <w:t xml:space="preserve">, which serializes the Run with all its stages and events and returns it. </w:t>
      </w:r>
      <w:r>
        <w:rPr>
          <w:rFonts w:ascii="Consolas" w:cs="Consolas" w:eastAsia="Consolas" w:hAnsi="Consolas"/>
          <w:b/>
          <w:bCs/>
          <w:sz w:val="20"/>
          <w:szCs w:val="20"/>
        </w:rPr>
        <w:t xml:space="preserve">renderRun()</w:t>
      </w:r>
      <w:r>
        <w:rPr>
          <w:rFonts w:ascii="Calibri" w:cs="Calibri" w:eastAsia="Calibri" w:hAnsi="Calibri"/>
          <w:sz w:val="22"/>
          <w:szCs w:val="22"/>
        </w:rPr>
        <w:t xml:space="preserve"> redraws the stage cards. So the user watches the requirements card move from “ready” to “running” to “awaiting approval,” then sees the structured result appear with Approve / Request-changes buttons — all driven by polling the database state that the worker is updating. The browser and the worker never talk directly; they communicate only through the database.</w:t>
      </w:r>
    </w:p>
    <w:p>
      <w:pPr>
        <w:pStyle w:val="Heading2"/>
        <w:spacing w:after="120" w:before="280"/>
      </w:pPr>
      <w:r>
        <w:rPr>
          <w:b/>
          <w:bCs/>
          <w:color w:val="1565C0"/>
          <w:sz w:val="26"/>
          <w:szCs w:val="26"/>
        </w:rPr>
        <w:t xml:space="preserve">Phase D — The human approves a gate</w:t>
      </w:r>
    </w:p>
    <w:p>
      <w:pPr>
        <w:spacing w:after="120" w:line="276"/>
        <w:jc w:val="both"/>
      </w:pPr>
      <w:r>
        <w:rPr>
          <w:rFonts w:ascii="Calibri" w:cs="Calibri" w:eastAsia="Calibri" w:hAnsi="Calibri"/>
          <w:sz w:val="22"/>
          <w:szCs w:val="22"/>
        </w:rPr>
        <w:t xml:space="preserve">The requirements result is on screen with its buttons. The user clicks “Approve.” Flow → The </w:t>
      </w:r>
      <w:r>
        <w:rPr>
          <w:rFonts w:ascii="Consolas" w:cs="Consolas" w:eastAsia="Consolas" w:hAnsi="Consolas"/>
          <w:b/>
          <w:bCs/>
          <w:sz w:val="20"/>
          <w:szCs w:val="20"/>
        </w:rPr>
        <w:t xml:space="preserve">act()</w:t>
      </w:r>
      <w:r>
        <w:rPr>
          <w:rFonts w:ascii="Calibri" w:cs="Calibri" w:eastAsia="Calibri" w:hAnsi="Calibri"/>
          <w:sz w:val="22"/>
          <w:szCs w:val="22"/>
        </w:rPr>
        <w:t xml:space="preserve"> function sends a POST to </w:t>
      </w:r>
      <w:r>
        <w:rPr>
          <w:rFonts w:ascii="Consolas" w:cs="Consolas" w:eastAsia="Consolas" w:hAnsi="Consolas"/>
          <w:b/>
          <w:bCs/>
          <w:sz w:val="20"/>
          <w:szCs w:val="20"/>
        </w:rPr>
        <w:t xml:space="preserve">/agentic/api/stages/&lt;id&gt;/approve/</w:t>
      </w:r>
      <w:r>
        <w:rPr>
          <w:rFonts w:ascii="Calibri" w:cs="Calibri" w:eastAsia="Calibri" w:hAnsi="Calibri"/>
          <w:sz w:val="22"/>
          <w:szCs w:val="22"/>
        </w:rPr>
        <w:t xml:space="preserve">, mapping to </w:t>
      </w:r>
      <w:r>
        <w:rPr>
          <w:rFonts w:ascii="Consolas" w:cs="Consolas" w:eastAsia="Consolas" w:hAnsi="Consolas"/>
          <w:b/>
          <w:bCs/>
          <w:sz w:val="20"/>
          <w:szCs w:val="20"/>
        </w:rPr>
        <w:t xml:space="preserve">stage_approve()</w:t>
      </w:r>
      <w:r>
        <w:rPr>
          <w:rFonts w:ascii="Calibri" w:cs="Calibri" w:eastAsia="Calibri" w:hAnsi="Calibri"/>
          <w:sz w:val="22"/>
          <w:szCs w:val="22"/>
        </w:rPr>
        <w:t xml:space="preserve"> in </w:t>
      </w:r>
      <w:r>
        <w:rPr>
          <w:rFonts w:ascii="Consolas" w:cs="Consolas" w:eastAsia="Consolas" w:hAnsi="Consolas"/>
          <w:b/>
          <w:bCs/>
          <w:color w:val="1565C0"/>
          <w:sz w:val="20"/>
          <w:szCs w:val="20"/>
        </w:rPr>
        <w:t xml:space="preserve">api.py</w:t>
      </w:r>
      <w:r>
        <w:rPr>
          <w:rFonts w:ascii="Calibri" w:cs="Calibri" w:eastAsia="Calibri" w:hAnsi="Calibri"/>
          <w:sz w:val="22"/>
          <w:szCs w:val="22"/>
        </w:rPr>
        <w:t xml:space="preserve">, which calls </w:t>
      </w:r>
      <w:r>
        <w:rPr>
          <w:rFonts w:ascii="Consolas" w:cs="Consolas" w:eastAsia="Consolas" w:hAnsi="Consolas"/>
          <w:b/>
          <w:bCs/>
          <w:sz w:val="20"/>
          <w:szCs w:val="20"/>
        </w:rPr>
        <w:t xml:space="preserve">approve_stage(stage_id, actor=request.user.username)</w:t>
      </w:r>
      <w:r>
        <w:rPr>
          <w:rFonts w:ascii="Calibri" w:cs="Calibri" w:eastAsia="Calibri" w:hAnsi="Calibri"/>
          <w:sz w:val="22"/>
          <w:szCs w:val="22"/>
        </w:rPr>
        <w:t xml:space="preserve"> in </w:t>
      </w:r>
      <w:r>
        <w:rPr>
          <w:rFonts w:ascii="Consolas" w:cs="Consolas" w:eastAsia="Consolas" w:hAnsi="Consolas"/>
          <w:b/>
          <w:bCs/>
          <w:color w:val="1565C0"/>
          <w:sz w:val="20"/>
          <w:szCs w:val="20"/>
        </w:rPr>
        <w:t xml:space="preserve">orchestrator.py</w:t>
      </w:r>
      <w:r>
        <w:rPr>
          <w:rFonts w:ascii="Calibri" w:cs="Calibri" w:eastAsia="Calibri" w:hAnsi="Calibri"/>
          <w:sz w:val="22"/>
          <w:szCs w:val="22"/>
        </w:rPr>
        <w:t xml:space="preserve">.</w:t>
      </w:r>
    </w:p>
    <w:p>
      <w:pPr>
        <w:spacing w:after="120" w:line="276"/>
        <w:jc w:val="both"/>
      </w:pPr>
      <w:r>
        <w:rPr>
          <w:rFonts w:ascii="Calibri" w:cs="Calibri" w:eastAsia="Calibri" w:hAnsi="Calibri"/>
          <w:sz w:val="22"/>
          <w:szCs w:val="22"/>
        </w:rPr>
        <w:t xml:space="preserve">Flow → </w:t>
      </w:r>
      <w:r>
        <w:rPr>
          <w:rFonts w:ascii="Consolas" w:cs="Consolas" w:eastAsia="Consolas" w:hAnsi="Consolas"/>
          <w:b/>
          <w:bCs/>
          <w:sz w:val="20"/>
          <w:szCs w:val="20"/>
        </w:rPr>
        <w:t xml:space="preserve">approve_stage()</w:t>
      </w:r>
      <w:r>
        <w:rPr>
          <w:rFonts w:ascii="Calibri" w:cs="Calibri" w:eastAsia="Calibri" w:hAnsi="Calibri"/>
          <w:sz w:val="22"/>
          <w:szCs w:val="22"/>
        </w:rPr>
        <w:t xml:space="preserve"> sets the stage status to “approved,” writes a </w:t>
      </w:r>
      <w:r>
        <w:rPr>
          <w:rFonts w:ascii="Consolas" w:cs="Consolas" w:eastAsia="Consolas" w:hAnsi="Consolas"/>
          <w:b/>
          <w:bCs/>
          <w:sz w:val="20"/>
          <w:szCs w:val="20"/>
        </w:rPr>
        <w:t xml:space="preserve">stage_approved</w:t>
      </w:r>
      <w:r>
        <w:rPr>
          <w:rFonts w:ascii="Calibri" w:cs="Calibri" w:eastAsia="Calibri" w:hAnsi="Calibri"/>
          <w:sz w:val="22"/>
          <w:szCs w:val="22"/>
        </w:rPr>
        <w:t xml:space="preserve"> AuditEvent (with the human’s username as actor — this is why the audit trail records who approved what), and then calls </w:t>
      </w:r>
      <w:r>
        <w:rPr>
          <w:rFonts w:ascii="Consolas" w:cs="Consolas" w:eastAsia="Consolas" w:hAnsi="Consolas"/>
          <w:b/>
          <w:bCs/>
          <w:sz w:val="20"/>
          <w:szCs w:val="20"/>
        </w:rPr>
        <w:t xml:space="preserve">advance(run_id)</w:t>
      </w:r>
      <w:r>
        <w:rPr>
          <w:rFonts w:ascii="Calibri" w:cs="Calibri" w:eastAsia="Calibri" w:hAnsi="Calibri"/>
          <w:sz w:val="22"/>
          <w:szCs w:val="22"/>
        </w:rPr>
        <w:t xml:space="preserve"> again.</w:t>
      </w:r>
    </w:p>
    <w:p>
      <w:pPr>
        <w:spacing w:after="120" w:line="276"/>
        <w:jc w:val="both"/>
      </w:pPr>
      <w:r>
        <w:rPr>
          <w:rFonts w:ascii="Calibri" w:cs="Calibri" w:eastAsia="Calibri" w:hAnsi="Calibri"/>
          <w:sz w:val="22"/>
          <w:szCs w:val="22"/>
        </w:rPr>
        <w:t xml:space="preserve">Flow → This second </w:t>
      </w:r>
      <w:r>
        <w:rPr>
          <w:rFonts w:ascii="Consolas" w:cs="Consolas" w:eastAsia="Consolas" w:hAnsi="Consolas"/>
          <w:b/>
          <w:bCs/>
          <w:sz w:val="20"/>
          <w:szCs w:val="20"/>
        </w:rPr>
        <w:t xml:space="preserve">advance()</w:t>
      </w:r>
      <w:r>
        <w:rPr>
          <w:rFonts w:ascii="Calibri" w:cs="Calibri" w:eastAsia="Calibri" w:hAnsi="Calibri"/>
          <w:sz w:val="22"/>
          <w:szCs w:val="22"/>
        </w:rPr>
        <w:t xml:space="preserve"> re-scans the pending stages. Now that requirements is approved, the design stage’s single dependency is satisfied, so </w:t>
      </w:r>
      <w:r>
        <w:rPr>
          <w:rFonts w:ascii="Consolas" w:cs="Consolas" w:eastAsia="Consolas" w:hAnsi="Consolas"/>
          <w:b/>
          <w:bCs/>
          <w:sz w:val="20"/>
          <w:szCs w:val="20"/>
        </w:rPr>
        <w:t xml:space="preserve">_deps_satisfied()</w:t>
      </w:r>
      <w:r>
        <w:rPr>
          <w:rFonts w:ascii="Calibri" w:cs="Calibri" w:eastAsia="Calibri" w:hAnsi="Calibri"/>
          <w:sz w:val="22"/>
          <w:szCs w:val="22"/>
        </w:rPr>
        <w:t xml:space="preserve"> returns true for it. Design is set to “ready,” its context is built (which now includes the approved requirements output — see below), and it is dispatched to Celery with </w:t>
      </w:r>
      <w:r>
        <w:rPr>
          <w:rFonts w:ascii="Consolas" w:cs="Consolas" w:eastAsia="Consolas" w:hAnsi="Consolas"/>
          <w:b/>
          <w:bCs/>
          <w:sz w:val="20"/>
          <w:szCs w:val="20"/>
        </w:rPr>
        <w:t xml:space="preserve">.delay()</w:t>
      </w:r>
      <w:r>
        <w:rPr>
          <w:rFonts w:ascii="Calibri" w:cs="Calibri" w:eastAsia="Calibri" w:hAnsi="Calibri"/>
          <w:sz w:val="22"/>
          <w:szCs w:val="22"/>
        </w:rPr>
        <w:t xml:space="preserve">. We are back in Phase C, for the design stage. The cycle repeats: run in background → pause at gate → human approves → advance → dispatch next.</w:t>
      </w:r>
    </w:p>
    <w:p>
      <w:pPr>
        <w:pStyle w:val="Heading3"/>
        <w:spacing w:after="100" w:before="220"/>
      </w:pPr>
      <w:r>
        <w:rPr>
          <w:b/>
          <w:bCs/>
          <w:color w:val="222222"/>
          <w:sz w:val="23"/>
          <w:szCs w:val="23"/>
        </w:rPr>
        <w:t xml:space="preserve">How context flows between stages</w:t>
      </w:r>
    </w:p>
    <w:p>
      <w:pPr>
        <w:spacing w:after="120" w:line="276"/>
        <w:jc w:val="both"/>
      </w:pPr>
      <w:r>
        <w:rPr>
          <w:rFonts w:ascii="Calibri" w:cs="Calibri" w:eastAsia="Calibri" w:hAnsi="Calibri"/>
          <w:sz w:val="22"/>
          <w:szCs w:val="22"/>
        </w:rPr>
        <w:t xml:space="preserve">When </w:t>
      </w:r>
      <w:r>
        <w:rPr>
          <w:rFonts w:ascii="Consolas" w:cs="Consolas" w:eastAsia="Consolas" w:hAnsi="Consolas"/>
          <w:b/>
          <w:bCs/>
          <w:sz w:val="20"/>
          <w:szCs w:val="20"/>
        </w:rPr>
        <w:t xml:space="preserve">advance()</w:t>
      </w:r>
      <w:r>
        <w:rPr>
          <w:rFonts w:ascii="Calibri" w:cs="Calibri" w:eastAsia="Calibri" w:hAnsi="Calibri"/>
          <w:sz w:val="22"/>
          <w:szCs w:val="22"/>
        </w:rPr>
        <w:t xml:space="preserve"> dispatches a stage, it first calls </w:t>
      </w:r>
      <w:r>
        <w:rPr>
          <w:rFonts w:ascii="Consolas" w:cs="Consolas" w:eastAsia="Consolas" w:hAnsi="Consolas"/>
          <w:b/>
          <w:bCs/>
          <w:sz w:val="20"/>
          <w:szCs w:val="20"/>
        </w:rPr>
        <w:t xml:space="preserve">_context_for(run, stage)</w:t>
      </w:r>
      <w:r>
        <w:rPr>
          <w:rFonts w:ascii="Calibri" w:cs="Calibri" w:eastAsia="Calibri" w:hAnsi="Calibri"/>
          <w:sz w:val="22"/>
          <w:szCs w:val="22"/>
        </w:rPr>
        <w:t xml:space="preserve">. This function builds the text the agent will receive. It always includes the original requirement, and then, for each of the stage’s dependencies, it appends that dependency’s approved result (pulled from the Stage’s </w:t>
      </w:r>
      <w:r>
        <w:rPr>
          <w:rFonts w:ascii="Consolas" w:cs="Consolas" w:eastAsia="Consolas" w:hAnsi="Consolas"/>
          <w:b/>
          <w:bCs/>
          <w:sz w:val="20"/>
          <w:szCs w:val="20"/>
        </w:rPr>
        <w:t xml:space="preserve">result</w:t>
      </w:r>
      <w:r>
        <w:rPr>
          <w:rFonts w:ascii="Calibri" w:cs="Calibri" w:eastAsia="Calibri" w:hAnsi="Calibri"/>
          <w:sz w:val="22"/>
          <w:szCs w:val="22"/>
        </w:rPr>
        <w:t xml:space="preserve"> JSON field). So the design agent sees the original requirement plus the full requirements specification; the implementation agent sees the requirement plus design plus plan. This is how cross-stage context is preserved — each stage reads the persisted outputs of the stages before it. The database is the shared memory between agents.</w:t>
      </w:r>
    </w:p>
    <w:p>
      <w:pPr>
        <w:pStyle w:val="Heading3"/>
        <w:spacing w:after="100" w:before="220"/>
      </w:pPr>
      <w:r>
        <w:rPr>
          <w:b/>
          <w:bCs/>
          <w:color w:val="222222"/>
          <w:sz w:val="23"/>
          <w:szCs w:val="23"/>
        </w:rPr>
        <w:t xml:space="preserve">The rejection-with-feedback variant</w:t>
      </w:r>
    </w:p>
    <w:p>
      <w:pPr>
        <w:spacing w:after="120" w:line="276"/>
        <w:jc w:val="both"/>
      </w:pPr>
      <w:r>
        <w:rPr>
          <w:rFonts w:ascii="Calibri" w:cs="Calibri" w:eastAsia="Calibri" w:hAnsi="Calibri"/>
          <w:sz w:val="22"/>
          <w:szCs w:val="22"/>
        </w:rPr>
        <w:t xml:space="preserve">If instead of approving, the user clicks “Request changes,” types feedback, and submits, the flow goes to </w:t>
      </w:r>
      <w:r>
        <w:rPr>
          <w:rFonts w:ascii="Consolas" w:cs="Consolas" w:eastAsia="Consolas" w:hAnsi="Consolas"/>
          <w:b/>
          <w:bCs/>
          <w:sz w:val="20"/>
          <w:szCs w:val="20"/>
        </w:rPr>
        <w:t xml:space="preserve">reject_stage(stage_id, feedback, actor)</w:t>
      </w:r>
      <w:r>
        <w:rPr>
          <w:rFonts w:ascii="Calibri" w:cs="Calibri" w:eastAsia="Calibri" w:hAnsi="Calibri"/>
          <w:sz w:val="22"/>
          <w:szCs w:val="22"/>
        </w:rPr>
        <w:t xml:space="preserve"> in </w:t>
      </w:r>
      <w:r>
        <w:rPr>
          <w:rFonts w:ascii="Consolas" w:cs="Consolas" w:eastAsia="Consolas" w:hAnsi="Consolas"/>
          <w:b/>
          <w:bCs/>
          <w:color w:val="1565C0"/>
          <w:sz w:val="20"/>
          <w:szCs w:val="20"/>
        </w:rPr>
        <w:t xml:space="preserve">orchestrator.py</w:t>
      </w:r>
      <w:r>
        <w:rPr>
          <w:rFonts w:ascii="Calibri" w:cs="Calibri" w:eastAsia="Calibri" w:hAnsi="Calibri"/>
          <w:sz w:val="22"/>
          <w:szCs w:val="22"/>
        </w:rPr>
        <w:t xml:space="preserve">. This stores the feedback on the stage, increments its </w:t>
      </w:r>
      <w:r>
        <w:rPr>
          <w:rFonts w:ascii="Consolas" w:cs="Consolas" w:eastAsia="Consolas" w:hAnsi="Consolas"/>
          <w:b/>
          <w:bCs/>
          <w:sz w:val="20"/>
          <w:szCs w:val="20"/>
        </w:rPr>
        <w:t xml:space="preserve">revision</w:t>
      </w:r>
      <w:r>
        <w:rPr>
          <w:rFonts w:ascii="Calibri" w:cs="Calibri" w:eastAsia="Calibri" w:hAnsi="Calibri"/>
          <w:sz w:val="22"/>
          <w:szCs w:val="22"/>
        </w:rPr>
        <w:t xml:space="preserve"> counter, sets its status back to “ready,” writes a </w:t>
      </w:r>
      <w:r>
        <w:rPr>
          <w:rFonts w:ascii="Consolas" w:cs="Consolas" w:eastAsia="Consolas" w:hAnsi="Consolas"/>
          <w:b/>
          <w:bCs/>
          <w:sz w:val="20"/>
          <w:szCs w:val="20"/>
        </w:rPr>
        <w:t xml:space="preserve">stage_revision_requested</w:t>
      </w:r>
      <w:r>
        <w:rPr>
          <w:rFonts w:ascii="Calibri" w:cs="Calibri" w:eastAsia="Calibri" w:hAnsi="Calibri"/>
          <w:sz w:val="22"/>
          <w:szCs w:val="22"/>
        </w:rPr>
        <w:t xml:space="preserve"> AuditEvent, and re-dispatches the same stage to Celery. Critically, </w:t>
      </w:r>
      <w:r>
        <w:rPr>
          <w:rFonts w:ascii="Consolas" w:cs="Consolas" w:eastAsia="Consolas" w:hAnsi="Consolas"/>
          <w:b/>
          <w:bCs/>
          <w:sz w:val="20"/>
          <w:szCs w:val="20"/>
        </w:rPr>
        <w:t xml:space="preserve">_context_for()</w:t>
      </w:r>
      <w:r>
        <w:rPr>
          <w:rFonts w:ascii="Calibri" w:cs="Calibri" w:eastAsia="Calibri" w:hAnsi="Calibri"/>
          <w:sz w:val="22"/>
          <w:szCs w:val="22"/>
        </w:rPr>
        <w:t xml:space="preserve"> now appends the human feedback to the agent’s context with an instruction to incorporate it. The agent re-runs, produces a revised output that addresses the feedback, and returns to the gate for re-approval. This is the dynamic-revision loop: the human shapes the output through natural-language feedback, and the agent responds.</w:t>
      </w:r>
    </w:p>
    <w:p>
      <w:pPr>
        <w:pStyle w:val="Heading2"/>
        <w:spacing w:after="120" w:before="280"/>
      </w:pPr>
      <w:r>
        <w:rPr>
          <w:b/>
          <w:bCs/>
          <w:color w:val="1565C0"/>
          <w:sz w:val="26"/>
          <w:szCs w:val="26"/>
        </w:rPr>
        <w:t xml:space="preserve">Phase E — The run completes</w:t>
      </w:r>
    </w:p>
    <w:p>
      <w:pPr>
        <w:spacing w:after="120" w:line="276"/>
        <w:jc w:val="both"/>
      </w:pPr>
      <w:r>
        <w:rPr>
          <w:rFonts w:ascii="Calibri" w:cs="Calibri" w:eastAsia="Calibri" w:hAnsi="Calibri"/>
          <w:sz w:val="22"/>
          <w:szCs w:val="22"/>
        </w:rPr>
        <w:t xml:space="preserve">The cycle continues through all six stages. When implementation is approved, that single </w:t>
      </w:r>
      <w:r>
        <w:rPr>
          <w:rFonts w:ascii="Consolas" w:cs="Consolas" w:eastAsia="Consolas" w:hAnsi="Consolas"/>
          <w:b/>
          <w:bCs/>
          <w:sz w:val="20"/>
          <w:szCs w:val="20"/>
        </w:rPr>
        <w:t xml:space="preserve">advance()</w:t>
      </w:r>
      <w:r>
        <w:rPr>
          <w:rFonts w:ascii="Calibri" w:cs="Calibri" w:eastAsia="Calibri" w:hAnsi="Calibri"/>
          <w:sz w:val="22"/>
          <w:szCs w:val="22"/>
        </w:rPr>
        <w:t xml:space="preserve"> finds that BOTH testing and documentation now have their dependency satisfied, so it dispatches both to Celery at once — two tasks on the queue, which the worker processes in turn (or in parallel, with higher worker concurrency). This is the dependency graph expressing parallelism, not just sequence.</w:t>
      </w:r>
    </w:p>
    <w:p>
      <w:pPr>
        <w:spacing w:after="120" w:line="276"/>
        <w:jc w:val="both"/>
      </w:pPr>
      <w:r>
        <w:rPr>
          <w:rFonts w:ascii="Calibri" w:cs="Calibri" w:eastAsia="Calibri" w:hAnsi="Calibri"/>
          <w:sz w:val="22"/>
          <w:szCs w:val="22"/>
        </w:rPr>
        <w:t xml:space="preserve">When the last stage is approved, the final </w:t>
      </w:r>
      <w:r>
        <w:rPr>
          <w:rFonts w:ascii="Consolas" w:cs="Consolas" w:eastAsia="Consolas" w:hAnsi="Consolas"/>
          <w:b/>
          <w:bCs/>
          <w:sz w:val="20"/>
          <w:szCs w:val="20"/>
        </w:rPr>
        <w:t xml:space="preserve">advance()</w:t>
      </w:r>
      <w:r>
        <w:rPr>
          <w:rFonts w:ascii="Calibri" w:cs="Calibri" w:eastAsia="Calibri" w:hAnsi="Calibri"/>
          <w:sz w:val="22"/>
          <w:szCs w:val="22"/>
        </w:rPr>
        <w:t xml:space="preserve"> finds no pending stages left and every stage approved. It sets the Run status to </w:t>
      </w:r>
      <w:r>
        <w:rPr>
          <w:rFonts w:ascii="Consolas" w:cs="Consolas" w:eastAsia="Consolas" w:hAnsi="Consolas"/>
          <w:b/>
          <w:bCs/>
          <w:sz w:val="20"/>
          <w:szCs w:val="20"/>
        </w:rPr>
        <w:t xml:space="preserve">completed</w:t>
      </w:r>
      <w:r>
        <w:rPr>
          <w:rFonts w:ascii="Calibri" w:cs="Calibri" w:eastAsia="Calibri" w:hAnsi="Calibri"/>
          <w:sz w:val="22"/>
          <w:szCs w:val="22"/>
        </w:rPr>
        <w:t xml:space="preserve"> and writes a </w:t>
      </w:r>
      <w:r>
        <w:rPr>
          <w:rFonts w:ascii="Consolas" w:cs="Consolas" w:eastAsia="Consolas" w:hAnsi="Consolas"/>
          <w:b/>
          <w:bCs/>
          <w:sz w:val="20"/>
          <w:szCs w:val="20"/>
        </w:rPr>
        <w:t xml:space="preserve">run_completed</w:t>
      </w:r>
      <w:r>
        <w:rPr>
          <w:rFonts w:ascii="Calibri" w:cs="Calibri" w:eastAsia="Calibri" w:hAnsi="Calibri"/>
          <w:sz w:val="22"/>
          <w:szCs w:val="22"/>
        </w:rPr>
        <w:t xml:space="preserve"> AuditEvent. The browser’s next poll sees “completed,” renders the final state, and stops polling. The run is done: six validated artifacts, each human-approved, with a complete audit trail of every transition and who performed it.</w:t>
      </w:r>
    </w:p>
    <w:p>
      <w:pPr>
        <w:spacing w:after="80"/>
      </w:pPr>
      <w:r>
        <w:t xml:space="preserve"/>
      </w:r>
    </w:p>
    <w:p>
      <w:pPr>
        <w:spacing w:after="120" w:line="276"/>
        <w:jc w:val="both"/>
      </w:pPr>
      <w:r>
        <w:rPr>
          <w:rFonts w:ascii="Calibri" w:cs="Calibri" w:eastAsia="Calibri" w:hAnsi="Calibri"/>
          <w:b/>
          <w:bCs/>
          <w:sz w:val="22"/>
          <w:szCs w:val="22"/>
        </w:rPr>
        <w:t xml:space="preserve">Summary of the control loop: </w:t>
      </w:r>
      <w:r>
        <w:rPr>
          <w:rFonts w:ascii="Calibri" w:cs="Calibri" w:eastAsia="Calibri" w:hAnsi="Calibri"/>
          <w:sz w:val="22"/>
          <w:szCs w:val="22"/>
        </w:rPr>
        <w:t xml:space="preserve">create_run builds the graph → advance dispatches ready stages → Celery/Redis carry each to a worker → run_stage_task executes the agent and pauses at the gate → the human approves → advance dispatches the next → repeat until complete. The web layer is only ever touched for sub-second operations; all slow work lives in the worker; all state lives in Postgres; Redis is the conveyor belt between them.</w:t>
      </w:r>
    </w:p>
    <w:p>
      <w:r>
        <w:br w:type="page"/>
      </w:r>
    </w:p>
    <w:p>
      <w:pPr>
        <w:pStyle w:val="Heading1"/>
        <w:spacing w:after="160" w:before="360"/>
      </w:pPr>
      <w:r>
        <w:rPr>
          <w:b/>
          <w:bCs/>
          <w:color w:val="2E7D32"/>
          <w:sz w:val="32"/>
          <w:szCs w:val="32"/>
        </w:rPr>
        <w:t xml:space="preserve">Part V — Supporting Systems</w:t>
      </w:r>
    </w:p>
    <w:p>
      <w:pPr>
        <w:pStyle w:val="Heading2"/>
        <w:spacing w:after="120" w:before="280"/>
      </w:pPr>
      <w:r>
        <w:rPr>
          <w:b/>
          <w:bCs/>
          <w:color w:val="1565C0"/>
          <w:sz w:val="26"/>
          <w:szCs w:val="26"/>
        </w:rPr>
        <w:t xml:space="preserve">5.1  Authentication and multi-user scoping</w:t>
      </w:r>
    </w:p>
    <w:p>
      <w:pPr>
        <w:spacing w:after="120" w:line="276"/>
        <w:jc w:val="both"/>
      </w:pPr>
      <w:r>
        <w:rPr>
          <w:rFonts w:ascii="Calibri" w:cs="Calibri" w:eastAsia="Calibri" w:hAnsi="Calibri"/>
          <w:sz w:val="22"/>
          <w:szCs w:val="22"/>
        </w:rPr>
        <w:t xml:space="preserve">The system uses email-based accounts (Django’s built-in auth, with email as the username). Signup, login, and logout are handled by the accounts app. The API is protected globally: in </w:t>
      </w:r>
      <w:r>
        <w:rPr>
          <w:rFonts w:ascii="Consolas" w:cs="Consolas" w:eastAsia="Consolas" w:hAnsi="Consolas"/>
          <w:b/>
          <w:bCs/>
          <w:color w:val="1565C0"/>
          <w:sz w:val="20"/>
          <w:szCs w:val="20"/>
        </w:rPr>
        <w:t xml:space="preserve">settings.py</w:t>
      </w:r>
      <w:r>
        <w:rPr>
          <w:rFonts w:ascii="Calibri" w:cs="Calibri" w:eastAsia="Calibri" w:hAnsi="Calibri"/>
          <w:sz w:val="22"/>
          <w:szCs w:val="22"/>
        </w:rPr>
        <w:t xml:space="preserve">, DRF’s default permission class is set to IsAuthenticated, so every API endpoint requires a logged-in session. Each Run carries an owner foreign key, and the runs list and detail endpoints filter by </w:t>
      </w:r>
      <w:r>
        <w:rPr>
          <w:rFonts w:ascii="Consolas" w:cs="Consolas" w:eastAsia="Consolas" w:hAnsi="Consolas"/>
          <w:b/>
          <w:bCs/>
          <w:sz w:val="20"/>
          <w:szCs w:val="20"/>
        </w:rPr>
        <w:t xml:space="preserve">owner=request.user</w:t>
      </w:r>
      <w:r>
        <w:rPr>
          <w:rFonts w:ascii="Calibri" w:cs="Calibri" w:eastAsia="Calibri" w:hAnsi="Calibri"/>
          <w:sz w:val="22"/>
          <w:szCs w:val="22"/>
        </w:rPr>
        <w:t xml:space="preserve">, so each user sees only their own runs. The approval endpoints record the username as the audit actor, tying every human decision to an identity.</w:t>
      </w:r>
    </w:p>
    <w:p>
      <w:pPr>
        <w:pStyle w:val="Heading2"/>
        <w:spacing w:after="120" w:before="280"/>
      </w:pPr>
      <w:r>
        <w:rPr>
          <w:b/>
          <w:bCs/>
          <w:color w:val="1565C0"/>
          <w:sz w:val="26"/>
          <w:szCs w:val="26"/>
        </w:rPr>
        <w:t xml:space="preserve">5.2  The interface — console.html</w:t>
      </w:r>
    </w:p>
    <w:p>
      <w:pPr>
        <w:spacing w:after="120" w:line="276"/>
        <w:jc w:val="both"/>
      </w:pPr>
      <w:r>
        <w:rPr>
          <w:rFonts w:ascii="Calibri" w:cs="Calibri" w:eastAsia="Calibri" w:hAnsi="Calibri"/>
          <w:sz w:val="22"/>
          <w:szCs w:val="22"/>
        </w:rPr>
        <w:t xml:space="preserve">The interface is a single page of HTML and vanilla JavaScript. It maintains a conversation view, an in-memory </w:t>
      </w:r>
      <w:r>
        <w:rPr>
          <w:rFonts w:ascii="Consolas" w:cs="Consolas" w:eastAsia="Consolas" w:hAnsi="Consolas"/>
          <w:b/>
          <w:bCs/>
          <w:sz w:val="20"/>
          <w:szCs w:val="20"/>
        </w:rPr>
        <w:t xml:space="preserve">chatHistory</w:t>
      </w:r>
      <w:r>
        <w:rPr>
          <w:rFonts w:ascii="Calibri" w:cs="Calibri" w:eastAsia="Calibri" w:hAnsi="Calibri"/>
          <w:sz w:val="22"/>
          <w:szCs w:val="22"/>
        </w:rPr>
        <w:t xml:space="preserve"> for context, a history sidebar listing the user’s past runs (with open and delete), and the run view with its stage cards. It talks to the backend entirely through the REST API: </w:t>
      </w:r>
      <w:r>
        <w:rPr>
          <w:rFonts w:ascii="Consolas" w:cs="Consolas" w:eastAsia="Consolas" w:hAnsi="Consolas"/>
          <w:b/>
          <w:bCs/>
          <w:sz w:val="20"/>
          <w:szCs w:val="20"/>
        </w:rPr>
        <w:t xml:space="preserve">/route/</w:t>
      </w:r>
      <w:r>
        <w:rPr>
          <w:rFonts w:ascii="Calibri" w:cs="Calibri" w:eastAsia="Calibri" w:hAnsi="Calibri"/>
          <w:sz w:val="22"/>
          <w:szCs w:val="22"/>
        </w:rPr>
        <w:t xml:space="preserve"> to classify messages, </w:t>
      </w:r>
      <w:r>
        <w:rPr>
          <w:rFonts w:ascii="Consolas" w:cs="Consolas" w:eastAsia="Consolas" w:hAnsi="Consolas"/>
          <w:b/>
          <w:bCs/>
          <w:sz w:val="20"/>
          <w:szCs w:val="20"/>
        </w:rPr>
        <w:t xml:space="preserve">/runs/</w:t>
      </w:r>
      <w:r>
        <w:rPr>
          <w:rFonts w:ascii="Calibri" w:cs="Calibri" w:eastAsia="Calibri" w:hAnsi="Calibri"/>
          <w:sz w:val="22"/>
          <w:szCs w:val="22"/>
        </w:rPr>
        <w:t xml:space="preserve"> to start and list, </w:t>
      </w:r>
      <w:r>
        <w:rPr>
          <w:rFonts w:ascii="Consolas" w:cs="Consolas" w:eastAsia="Consolas" w:hAnsi="Consolas"/>
          <w:b/>
          <w:bCs/>
          <w:sz w:val="20"/>
          <w:szCs w:val="20"/>
        </w:rPr>
        <w:t xml:space="preserve">/runs/&lt;id&gt;/</w:t>
      </w:r>
      <w:r>
        <w:rPr>
          <w:rFonts w:ascii="Calibri" w:cs="Calibri" w:eastAsia="Calibri" w:hAnsi="Calibri"/>
          <w:sz w:val="22"/>
          <w:szCs w:val="22"/>
        </w:rPr>
        <w:t xml:space="preserve"> to poll, and the approve/reject/delete endpoints for actions. Markdown in documentation results is rendered client-side; code files are rendered as syntax-styled cards.</w:t>
      </w:r>
    </w:p>
    <w:p>
      <w:pPr>
        <w:pStyle w:val="Heading2"/>
        <w:spacing w:after="120" w:before="280"/>
      </w:pPr>
      <w:r>
        <w:rPr>
          <w:b/>
          <w:bCs/>
          <w:color w:val="1565C0"/>
          <w:sz w:val="26"/>
          <w:szCs w:val="26"/>
        </w:rPr>
        <w:t xml:space="preserve">5.3  Resilience: the three layers of retry</w:t>
      </w:r>
    </w:p>
    <w:p>
      <w:pPr>
        <w:spacing w:after="120" w:line="276"/>
        <w:jc w:val="both"/>
      </w:pPr>
      <w:r>
        <w:rPr>
          <w:rFonts w:ascii="Calibri" w:cs="Calibri" w:eastAsia="Calibri" w:hAnsi="Calibri"/>
          <w:sz w:val="22"/>
          <w:szCs w:val="22"/>
        </w:rPr>
        <w:t xml:space="preserve">The system defends against the imperfections of a small, free-tier model at three levels, and it is worth understanding each as a distinct mechanism:</w:t>
      </w:r>
    </w:p>
    <w:p>
      <w:pPr>
        <w:pStyle w:val="ListParagraph"/>
        <w:numPr>
          <w:ilvl w:val="0"/>
          <w:numId w:val="3"/>
        </w:numPr>
        <w:spacing w:after="80" w:line="270"/>
      </w:pPr>
      <w:r>
        <w:rPr>
          <w:rFonts w:ascii="Calibri" w:cs="Calibri" w:eastAsia="Calibri" w:hAnsi="Calibri"/>
          <w:b/>
          <w:bCs/>
          <w:sz w:val="22"/>
          <w:szCs w:val="22"/>
        </w:rPr>
        <w:t xml:space="preserve">Self-correction (inside the agent). </w:t>
      </w:r>
      <w:r>
        <w:rPr>
          <w:rFonts w:ascii="Calibri" w:cs="Calibri" w:eastAsia="Calibri" w:hAnsi="Calibri"/>
          <w:sz w:val="22"/>
          <w:szCs w:val="22"/>
        </w:rPr>
        <w:t xml:space="preserve">If the model returns malformed JSON or data that fails schema validation, the agent feeds the error back and asks for a correction, up to three attempts. Handles format mistakes.</w:t>
      </w:r>
    </w:p>
    <w:p>
      <w:pPr>
        <w:pStyle w:val="ListParagraph"/>
        <w:numPr>
          <w:ilvl w:val="0"/>
          <w:numId w:val="3"/>
        </w:numPr>
        <w:spacing w:after="80" w:line="270"/>
      </w:pPr>
      <w:r>
        <w:rPr>
          <w:rFonts w:ascii="Calibri" w:cs="Calibri" w:eastAsia="Calibri" w:hAnsi="Calibri"/>
          <w:b/>
          <w:bCs/>
          <w:sz w:val="22"/>
          <w:szCs w:val="22"/>
        </w:rPr>
        <w:t xml:space="preserve">Empty-content retry (inside the agent). </w:t>
      </w:r>
      <w:r>
        <w:rPr>
          <w:rFonts w:ascii="Calibri" w:cs="Calibri" w:eastAsia="Calibri" w:hAnsi="Calibri"/>
          <w:sz w:val="22"/>
          <w:szCs w:val="22"/>
        </w:rPr>
        <w:t xml:space="preserve">If a model call returns nothing — a real behavior when a reasoning model exhausts its tokens thinking — the agent retries within the same loop. Handles transient model failures.</w:t>
      </w:r>
    </w:p>
    <w:p>
      <w:pPr>
        <w:pStyle w:val="ListParagraph"/>
        <w:numPr>
          <w:ilvl w:val="0"/>
          <w:numId w:val="3"/>
        </w:numPr>
        <w:spacing w:after="80" w:line="270"/>
      </w:pPr>
      <w:r>
        <w:rPr>
          <w:rFonts w:ascii="Calibri" w:cs="Calibri" w:eastAsia="Calibri" w:hAnsi="Calibri"/>
          <w:b/>
          <w:bCs/>
          <w:sz w:val="22"/>
          <w:szCs w:val="22"/>
        </w:rPr>
        <w:t xml:space="preserve">Stage retry (in the task). </w:t>
      </w:r>
      <w:r>
        <w:rPr>
          <w:rFonts w:ascii="Calibri" w:cs="Calibri" w:eastAsia="Calibri" w:hAnsi="Calibri"/>
          <w:sz w:val="22"/>
          <w:szCs w:val="22"/>
        </w:rPr>
        <w:t xml:space="preserve">If an agent ultimately raises AgentError, run_stage_task increments the retry count and re-dispatches the whole stage, up to max_retries. Handles genuine failures like network drops.</w:t>
      </w:r>
    </w:p>
    <w:p>
      <w:pPr>
        <w:spacing w:after="120" w:line="276"/>
        <w:jc w:val="both"/>
      </w:pPr>
      <w:r>
        <w:rPr>
          <w:rFonts w:ascii="Calibri" w:cs="Calibri" w:eastAsia="Calibri" w:hAnsi="Calibri"/>
          <w:sz w:val="22"/>
          <w:szCs w:val="22"/>
        </w:rPr>
        <w:t xml:space="preserve">This is defense-in-depth: fine-grained self-correction for format issues, coarse stage-level retry for infrastructure issues. Per-agent token budgets complement this — heavier agents (implementation, testing, documentation) get larger limits because they must generate far more output.</w:t>
      </w:r>
    </w:p>
    <w:p>
      <w:pPr>
        <w:pStyle w:val="Heading2"/>
        <w:spacing w:after="120" w:before="280"/>
      </w:pPr>
      <w:r>
        <w:rPr>
          <w:b/>
          <w:bCs/>
          <w:color w:val="1565C0"/>
          <w:sz w:val="26"/>
          <w:szCs w:val="26"/>
        </w:rPr>
        <w:t xml:space="preserve">5.4  The model-provider strategy</w:t>
      </w:r>
    </w:p>
    <w:p>
      <w:pPr>
        <w:spacing w:after="120" w:line="276"/>
        <w:jc w:val="both"/>
      </w:pPr>
      <w:r>
        <w:rPr>
          <w:rFonts w:ascii="Calibri" w:cs="Calibri" w:eastAsia="Calibri" w:hAnsi="Calibri"/>
          <w:sz w:val="22"/>
          <w:szCs w:val="22"/>
        </w:rPr>
        <w:t xml:space="preserve">The </w:t>
      </w:r>
      <w:r>
        <w:rPr>
          <w:rFonts w:ascii="Consolas" w:cs="Consolas" w:eastAsia="Consolas" w:hAnsi="Consolas"/>
          <w:b/>
          <w:bCs/>
          <w:sz w:val="20"/>
          <w:szCs w:val="20"/>
        </w:rPr>
        <w:t xml:space="preserve">MODELS</w:t>
      </w:r>
      <w:r>
        <w:rPr>
          <w:rFonts w:ascii="Calibri" w:cs="Calibri" w:eastAsia="Calibri" w:hAnsi="Calibri"/>
          <w:sz w:val="22"/>
          <w:szCs w:val="22"/>
        </w:rPr>
        <w:t xml:space="preserve"> routing table in </w:t>
      </w:r>
      <w:r>
        <w:rPr>
          <w:rFonts w:ascii="Consolas" w:cs="Consolas" w:eastAsia="Consolas" w:hAnsi="Consolas"/>
          <w:b/>
          <w:bCs/>
          <w:color w:val="1565C0"/>
          <w:sz w:val="20"/>
          <w:szCs w:val="20"/>
        </w:rPr>
        <w:t xml:space="preserve">llm.py</w:t>
      </w:r>
      <w:r>
        <w:rPr>
          <w:rFonts w:ascii="Calibri" w:cs="Calibri" w:eastAsia="Calibri" w:hAnsi="Calibri"/>
          <w:sz w:val="22"/>
          <w:szCs w:val="22"/>
        </w:rPr>
        <w:t xml:space="preserve"> defines two logical tiers, “fast” and “smart.” Today “fast” points at an NVIDIA-hosted open model and handles all stages. “smart” is wired to Claude via Azure AI Foundry and activates when billing is live. Because agents request a logical tier rather than a concrete model, routing a heavy stage to a stronger model — or swapping providers entirely — is a one-line change in this table, with no change to any agent. The same mechanism allows per-stage model selection: the implementation agent could use a code-specialized model while the router uses a fast, cheap one.</w:t>
      </w:r>
    </w:p>
    <w:p>
      <w:r>
        <w:br w:type="page"/>
      </w:r>
    </w:p>
    <w:p>
      <w:pPr>
        <w:pStyle w:val="Heading1"/>
        <w:spacing w:after="160" w:before="360"/>
      </w:pPr>
      <w:r>
        <w:rPr>
          <w:b/>
          <w:bCs/>
          <w:color w:val="2E7D32"/>
          <w:sz w:val="32"/>
          <w:szCs w:val="32"/>
        </w:rPr>
        <w:t xml:space="preserve">Part VI — Design Decisions and Trade-offs</w:t>
      </w:r>
    </w:p>
    <w:p>
      <w:pPr>
        <w:spacing w:after="120" w:line="276"/>
        <w:jc w:val="both"/>
      </w:pPr>
      <w:r>
        <w:rPr>
          <w:rFonts w:ascii="Calibri" w:cs="Calibri" w:eastAsia="Calibri" w:hAnsi="Calibri"/>
          <w:sz w:val="22"/>
          <w:szCs w:val="22"/>
        </w:rPr>
        <w:t xml:space="preserve">This part records the significant choices made, the alternatives considered, and the reasoning. These are the questions an interviewer is most likely to probe, and the honest answers.</w:t>
      </w:r>
    </w:p>
    <w:p>
      <w:pPr>
        <w:pStyle w:val="Heading2"/>
        <w:spacing w:after="120" w:before="280"/>
      </w:pPr>
      <w:r>
        <w:rPr>
          <w:b/>
          <w:bCs/>
          <w:color w:val="1565C0"/>
          <w:sz w:val="26"/>
          <w:szCs w:val="26"/>
        </w:rPr>
        <w:t xml:space="preserve">6.1  Why a custom orchestrator instead of a framework</w:t>
      </w:r>
    </w:p>
    <w:p>
      <w:pPr>
        <w:spacing w:after="120" w:line="276"/>
        <w:jc w:val="both"/>
      </w:pPr>
      <w:r>
        <w:rPr>
          <w:rFonts w:ascii="Calibri" w:cs="Calibri" w:eastAsia="Calibri" w:hAnsi="Calibri"/>
          <w:sz w:val="22"/>
          <w:szCs w:val="22"/>
        </w:rPr>
        <w:t xml:space="preserve">Frameworks like CrewAI or LangGraph offer multi-agent orchestration out of the box. The orchestrator here was hand-built instead. The reasoning: the orchestration logic — the dependency graph, the approval gates, the audit trail, the revision loop — is the core intellectual content of the system. Building it directly means every behavior is understood and controllable, and the governance features (human gates, actor-attributed audit, bounded retries) are first-class rather than bolted on. A framework would have added a dependency and a layer of indirection over exactly the part worth owning. The trade-off is more code to maintain; the benefit is complete control and complete understanding. (A framework remains a reasonable choice for the agent-plumbing layer, and the design does not preclude adopting one there later.)</w:t>
      </w:r>
    </w:p>
    <w:p>
      <w:pPr>
        <w:pStyle w:val="Heading2"/>
        <w:spacing w:after="120" w:before="280"/>
      </w:pPr>
      <w:r>
        <w:rPr>
          <w:b/>
          <w:bCs/>
          <w:color w:val="1565C0"/>
          <w:sz w:val="26"/>
          <w:szCs w:val="26"/>
        </w:rPr>
        <w:t xml:space="preserve">6.2  Why Celery instead of a simpler background thread</w:t>
      </w:r>
    </w:p>
    <w:p>
      <w:pPr>
        <w:spacing w:after="120" w:line="276"/>
        <w:jc w:val="both"/>
      </w:pPr>
      <w:r>
        <w:rPr>
          <w:rFonts w:ascii="Calibri" w:cs="Calibri" w:eastAsia="Calibri" w:hAnsi="Calibri"/>
          <w:sz w:val="22"/>
          <w:szCs w:val="22"/>
        </w:rPr>
        <w:t xml:space="preserve">The alternative to Celery was running agent work in a background thread inside the web process — simpler, no extra services. It was rejected because threads inside gunicorn share the web server’s limited worker pool and memory, so long agent runs would degrade page serving, and threads die on restart. Celery runs work in separate processes, isolated from the web tier, supervised and restartable, and scalable by adding workers. The cost is operational complexity (Redis as a broker, a worker service to manage) and memory. On a small VM this is a real cost, managed by running a single worker at concurrency one. The architecture is deliberately decoupled so the runner could be swapped without touching the orchestrator.</w:t>
      </w:r>
    </w:p>
    <w:p>
      <w:pPr>
        <w:pStyle w:val="Heading2"/>
        <w:spacing w:after="120" w:before="280"/>
      </w:pPr>
      <w:r>
        <w:rPr>
          <w:b/>
          <w:bCs/>
          <w:color w:val="1565C0"/>
          <w:sz w:val="26"/>
          <w:szCs w:val="26"/>
        </w:rPr>
        <w:t xml:space="preserve">6.3  Why structured outputs with validation</w:t>
      </w:r>
    </w:p>
    <w:p>
      <w:pPr>
        <w:spacing w:after="120" w:line="276"/>
        <w:jc w:val="both"/>
      </w:pPr>
      <w:r>
        <w:rPr>
          <w:rFonts w:ascii="Calibri" w:cs="Calibri" w:eastAsia="Calibri" w:hAnsi="Calibri"/>
          <w:sz w:val="22"/>
          <w:szCs w:val="22"/>
        </w:rPr>
        <w:t xml:space="preserve">Agents could return free text. They return validated structured data instead because the pipeline chains six stages: each stage consumes the previous stage’s output, and that is only reliable if the output has a known shape. Validation turns a model’s occasional malformed response into a caught, correctable error rather than a corrupt downstream input. The cost is prompt complexity (the schema is embedded in every prompt) and occasional correction round-trips; the benefit is a pipeline that holds together.</w:t>
      </w:r>
    </w:p>
    <w:p>
      <w:pPr>
        <w:pStyle w:val="Heading2"/>
        <w:spacing w:after="120" w:before="280"/>
      </w:pPr>
      <w:r>
        <w:rPr>
          <w:b/>
          <w:bCs/>
          <w:color w:val="1565C0"/>
          <w:sz w:val="26"/>
          <w:szCs w:val="26"/>
        </w:rPr>
        <w:t xml:space="preserve">6.4  Why generate-and-display rather than execute generated code</w:t>
      </w:r>
    </w:p>
    <w:p>
      <w:pPr>
        <w:spacing w:after="120" w:line="276"/>
        <w:jc w:val="both"/>
      </w:pPr>
      <w:r>
        <w:rPr>
          <w:rFonts w:ascii="Calibri" w:cs="Calibri" w:eastAsia="Calibri" w:hAnsi="Calibri"/>
          <w:sz w:val="22"/>
          <w:szCs w:val="22"/>
        </w:rPr>
        <w:t xml:space="preserve">A tempting feature is to actually run the generated application so the user can try it. This was deliberately not built, because executing model-generated code on the host is arbitrary code execution — a severe security risk on a server that also holds credentials and a database. The responsible version requires sandboxing (isolated containers, no network, strict resource and time limits, auto-destruction), which is a substantial sub-project. The system therefore generates and displays complete, runnable code as artifacts the user can read, copy, and run themselves. Understanding why not to execute untrusted code unsandboxed is itself the point; sandboxed execution is a well-scoped future addition.</w:t>
      </w:r>
    </w:p>
    <w:p>
      <w:pPr>
        <w:pStyle w:val="Heading2"/>
        <w:spacing w:after="120" w:before="280"/>
      </w:pPr>
      <w:r>
        <w:rPr>
          <w:b/>
          <w:bCs/>
          <w:color w:val="1565C0"/>
          <w:sz w:val="26"/>
          <w:szCs w:val="26"/>
        </w:rPr>
        <w:t xml:space="preserve">6.5  Why poll instead of stream</w:t>
      </w:r>
    </w:p>
    <w:p>
      <w:pPr>
        <w:spacing w:after="120" w:line="276"/>
        <w:jc w:val="both"/>
      </w:pPr>
      <w:r>
        <w:rPr>
          <w:rFonts w:ascii="Calibri" w:cs="Calibri" w:eastAsia="Calibri" w:hAnsi="Calibri"/>
          <w:sz w:val="22"/>
          <w:szCs w:val="22"/>
        </w:rPr>
        <w:t xml:space="preserve">The browser learns about progress by polling the run-detail endpoint every few seconds, rather than via WebSockets or server-sent events. Polling was chosen for simplicity and robustness: it needs no persistent connection, survives network blips, and is trivial to reason about. The trade-off is a few seconds of latency in UI updates and some redundant requests. For a human-in-the-loop system where stages take a minute, this latency is immaterial. Streaming would be a refinement, not a necessity.</w:t>
      </w:r>
    </w:p>
    <w:p>
      <w:pPr>
        <w:pStyle w:val="Heading2"/>
        <w:spacing w:after="120" w:before="280"/>
      </w:pPr>
      <w:r>
        <w:rPr>
          <w:b/>
          <w:bCs/>
          <w:color w:val="1565C0"/>
          <w:sz w:val="26"/>
          <w:szCs w:val="26"/>
        </w:rPr>
        <w:t xml:space="preserve">6.6  Honest current limitations</w:t>
      </w:r>
    </w:p>
    <w:p>
      <w:pPr>
        <w:pStyle w:val="ListParagraph"/>
        <w:numPr>
          <w:ilvl w:val="0"/>
          <w:numId w:val="2"/>
        </w:numPr>
        <w:spacing w:after="80" w:line="270"/>
      </w:pPr>
      <w:r>
        <w:rPr>
          <w:rFonts w:ascii="Calibri" w:cs="Calibri" w:eastAsia="Calibri" w:hAnsi="Calibri"/>
          <w:sz w:val="22"/>
          <w:szCs w:val="22"/>
        </w:rPr>
        <w:t xml:space="preserve">The default model is a small open model; generated code and docs are structurally sound but not Claude-quality. Activating the smart tier addresses this with no architecture change.</w:t>
      </w:r>
    </w:p>
    <w:p>
      <w:pPr>
        <w:pStyle w:val="ListParagraph"/>
        <w:numPr>
          <w:ilvl w:val="0"/>
          <w:numId w:val="2"/>
        </w:numPr>
        <w:spacing w:after="80" w:line="270"/>
      </w:pPr>
      <w:r>
        <w:rPr>
          <w:rFonts w:ascii="Calibri" w:cs="Calibri" w:eastAsia="Calibri" w:hAnsi="Calibri"/>
          <w:sz w:val="22"/>
          <w:szCs w:val="22"/>
        </w:rPr>
        <w:t xml:space="preserve">Conversation memory is per-session (sent with each request), not persisted across sessions. Sufficient for the interaction model; cross-session memory is a clear next step and the pgvector database is already in place to support it.</w:t>
      </w:r>
    </w:p>
    <w:p>
      <w:pPr>
        <w:pStyle w:val="ListParagraph"/>
        <w:numPr>
          <w:ilvl w:val="0"/>
          <w:numId w:val="2"/>
        </w:numPr>
        <w:spacing w:after="80" w:line="270"/>
      </w:pPr>
      <w:r>
        <w:rPr>
          <w:rFonts w:ascii="Calibri" w:cs="Calibri" w:eastAsia="Calibri" w:hAnsi="Calibri"/>
          <w:sz w:val="22"/>
          <w:szCs w:val="22"/>
        </w:rPr>
        <w:t xml:space="preserve">The generated application is displayed, not executed. Sandboxed execution is the roadmap item.</w:t>
      </w:r>
    </w:p>
    <w:p>
      <w:pPr>
        <w:pStyle w:val="ListParagraph"/>
        <w:numPr>
          <w:ilvl w:val="0"/>
          <w:numId w:val="2"/>
        </w:numPr>
        <w:spacing w:after="80" w:line="270"/>
      </w:pPr>
      <w:r>
        <w:rPr>
          <w:rFonts w:ascii="Calibri" w:cs="Calibri" w:eastAsia="Calibri" w:hAnsi="Calibri"/>
          <w:sz w:val="22"/>
          <w:szCs w:val="22"/>
        </w:rPr>
        <w:t xml:space="preserve">A single Celery worker at concurrency one bounds throughput; it is a deliberate choice for a small VM and scales by adding workers or raising concurrency.</w:t>
      </w:r>
    </w:p>
    <w:p>
      <w:r>
        <w:br w:type="page"/>
      </w:r>
    </w:p>
    <w:p>
      <w:pPr>
        <w:pStyle w:val="Heading1"/>
        <w:spacing w:after="160" w:before="360"/>
      </w:pPr>
      <w:r>
        <w:rPr>
          <w:b/>
          <w:bCs/>
          <w:color w:val="2E7D32"/>
          <w:sz w:val="32"/>
          <w:szCs w:val="32"/>
        </w:rPr>
        <w:t xml:space="preserve">Part VII — Operations and Extension</w:t>
      </w:r>
    </w:p>
    <w:p>
      <w:pPr>
        <w:pStyle w:val="Heading2"/>
        <w:spacing w:after="120" w:before="280"/>
      </w:pPr>
      <w:r>
        <w:rPr>
          <w:b/>
          <w:bCs/>
          <w:color w:val="1565C0"/>
          <w:sz w:val="26"/>
          <w:szCs w:val="26"/>
        </w:rPr>
        <w:t xml:space="preserve">7.1  The running services</w:t>
      </w:r>
    </w:p>
    <w:p>
      <w:pPr>
        <w:spacing w:after="120" w:line="276"/>
        <w:jc w:val="both"/>
      </w:pPr>
      <w:r>
        <w:rPr>
          <w:rFonts w:ascii="Calibri" w:cs="Calibri" w:eastAsia="Calibri" w:hAnsi="Calibri"/>
          <w:sz w:val="22"/>
          <w:szCs w:val="22"/>
        </w:rPr>
        <w:t xml:space="preserve">The whole system runs as managed systemd services on the application VM, so it survives disconnects and reboots. The services:</w:t>
      </w:r>
    </w:p>
    <w:tbl>
      <w:tblPr>
        <w:tblW w:type="dxa" w:w="9360"/>
        <w:tblBorders>
          <w:top w:val="single" w:color="D0D7DE" w:sz="2"/>
          <w:left w:val="single" w:color="D0D7DE" w:sz="2"/>
          <w:bottom w:val="single" w:color="D0D7DE" w:sz="2"/>
          <w:right w:val="single" w:color="D0D7DE" w:sz="2"/>
          <w:insideH w:val="single" w:color="E1E4E8" w:sz="1"/>
          <w:insideV w:val="single" w:color="E1E4E8" w:sz="1"/>
        </w:tblBorders>
      </w:tblPr>
      <w:tblGrid>
        <w:gridCol w:w="2200"/>
        <w:gridCol w:w="7160"/>
      </w:tblGrid>
      <w:tr>
        <w:trPr>
          <w:tblHeader/>
        </w:trPr>
        <w:tc>
          <w:tcPr>
            <w:tcW w:type="dxa" w:w="2200"/>
            <w:shd w:fill="2E7D32" w:val="clear"/>
            <w:tcMar>
              <w:top w:type="dxa" w:w="60"/>
              <w:left w:type="dxa" w:w="120"/>
              <w:bottom w:type="dxa" w:w="60"/>
              <w:right w:type="dxa" w:w="120"/>
            </w:tcMar>
          </w:tcPr>
          <w:p>
            <w:r>
              <w:rPr>
                <w:rFonts w:ascii="Calibri" w:cs="Calibri" w:eastAsia="Calibri" w:hAnsi="Calibri"/>
                <w:b/>
                <w:bCs/>
                <w:color w:val="FFFFFF"/>
                <w:sz w:val="20"/>
                <w:szCs w:val="20"/>
              </w:rPr>
              <w:t xml:space="preserve">Service</w:t>
            </w:r>
          </w:p>
        </w:tc>
        <w:tc>
          <w:tcPr>
            <w:tcW w:type="dxa" w:w="7160"/>
            <w:shd w:fill="2E7D32" w:val="clear"/>
            <w:tcMar>
              <w:top w:type="dxa" w:w="60"/>
              <w:left w:type="dxa" w:w="120"/>
              <w:bottom w:type="dxa" w:w="60"/>
              <w:right w:type="dxa" w:w="120"/>
            </w:tcMar>
          </w:tcPr>
          <w:p>
            <w:r>
              <w:rPr>
                <w:rFonts w:ascii="Calibri" w:cs="Calibri" w:eastAsia="Calibri" w:hAnsi="Calibri"/>
                <w:b/>
                <w:bCs/>
                <w:color w:val="FFFFFF"/>
                <w:sz w:val="20"/>
                <w:szCs w:val="20"/>
              </w:rPr>
              <w:t xml:space="preserve">Role</w:t>
            </w:r>
          </w:p>
        </w:tc>
      </w:tr>
      <w:tr>
        <w:tc>
          <w:tcPr>
            <w:tcW w:type="dxa" w:w="2200"/>
            <w:shd w:fill="F4F6F8" w:val="clear"/>
            <w:tcMar>
              <w:top w:type="dxa" w:w="60"/>
              <w:left w:type="dxa" w:w="120"/>
              <w:bottom w:type="dxa" w:w="60"/>
              <w:right w:type="dxa" w:w="120"/>
            </w:tcMar>
          </w:tcPr>
          <w:p>
            <w:r>
              <w:rPr>
                <w:rFonts w:ascii="Calibri" w:cs="Calibri" w:eastAsia="Calibri" w:hAnsi="Calibri"/>
                <w:sz w:val="20"/>
                <w:szCs w:val="20"/>
              </w:rPr>
              <w:t xml:space="preserve">nginx</w:t>
            </w:r>
          </w:p>
        </w:tc>
        <w:tc>
          <w:tcPr>
            <w:tcW w:type="dxa" w:w="7160"/>
            <w:shd w:fill="F4F6F8" w:val="clear"/>
            <w:tcMar>
              <w:top w:type="dxa" w:w="60"/>
              <w:left w:type="dxa" w:w="120"/>
              <w:bottom w:type="dxa" w:w="60"/>
              <w:right w:type="dxa" w:w="120"/>
            </w:tcMar>
          </w:tcPr>
          <w:p>
            <w:r>
              <w:rPr>
                <w:rFonts w:ascii="Calibri" w:cs="Calibri" w:eastAsia="Calibri" w:hAnsi="Calibri"/>
                <w:sz w:val="20"/>
                <w:szCs w:val="20"/>
              </w:rPr>
              <w:t xml:space="preserve">Reverse proxy / HTTPS. Always on.</w:t>
            </w:r>
          </w:p>
        </w:tc>
      </w:tr>
      <w:tr>
        <w:tc>
          <w:tcPr>
            <w:tcW w:type="dxa" w:w="2200"/>
            <w:shd w:fill="FFFFFF" w:val="clear"/>
            <w:tcMar>
              <w:top w:type="dxa" w:w="60"/>
              <w:left w:type="dxa" w:w="120"/>
              <w:bottom w:type="dxa" w:w="60"/>
              <w:right w:type="dxa" w:w="120"/>
            </w:tcMar>
          </w:tcPr>
          <w:p>
            <w:r>
              <w:rPr>
                <w:rFonts w:ascii="Calibri" w:cs="Calibri" w:eastAsia="Calibri" w:hAnsi="Calibri"/>
                <w:sz w:val="20"/>
                <w:szCs w:val="20"/>
              </w:rPr>
              <w:t xml:space="preserve">gunicorn</w:t>
            </w:r>
          </w:p>
        </w:tc>
        <w:tc>
          <w:tcPr>
            <w:tcW w:type="dxa" w:w="7160"/>
            <w:shd w:fill="FFFFFF" w:val="clear"/>
            <w:tcMar>
              <w:top w:type="dxa" w:w="60"/>
              <w:left w:type="dxa" w:w="120"/>
              <w:bottom w:type="dxa" w:w="60"/>
              <w:right w:type="dxa" w:w="120"/>
            </w:tcMar>
          </w:tcPr>
          <w:p>
            <w:r>
              <w:rPr>
                <w:rFonts w:ascii="Calibri" w:cs="Calibri" w:eastAsia="Calibri" w:hAnsi="Calibri"/>
                <w:sz w:val="20"/>
                <w:szCs w:val="20"/>
              </w:rPr>
              <w:t xml:space="preserve">Django/WSGI app server, serving the web and API. systemd service.</w:t>
            </w:r>
          </w:p>
        </w:tc>
      </w:tr>
      <w:tr>
        <w:tc>
          <w:tcPr>
            <w:tcW w:type="dxa" w:w="2200"/>
            <w:shd w:fill="F4F6F8" w:val="clear"/>
            <w:tcMar>
              <w:top w:type="dxa" w:w="60"/>
              <w:left w:type="dxa" w:w="120"/>
              <w:bottom w:type="dxa" w:w="60"/>
              <w:right w:type="dxa" w:w="120"/>
            </w:tcMar>
          </w:tcPr>
          <w:p>
            <w:r>
              <w:rPr>
                <w:rFonts w:ascii="Calibri" w:cs="Calibri" w:eastAsia="Calibri" w:hAnsi="Calibri"/>
                <w:sz w:val="20"/>
                <w:szCs w:val="20"/>
              </w:rPr>
              <w:t xml:space="preserve">celery</w:t>
            </w:r>
          </w:p>
        </w:tc>
        <w:tc>
          <w:tcPr>
            <w:tcW w:type="dxa" w:w="7160"/>
            <w:shd w:fill="F4F6F8" w:val="clear"/>
            <w:tcMar>
              <w:top w:type="dxa" w:w="60"/>
              <w:left w:type="dxa" w:w="120"/>
              <w:bottom w:type="dxa" w:w="60"/>
              <w:right w:type="dxa" w:w="120"/>
            </w:tcMar>
          </w:tcPr>
          <w:p>
            <w:r>
              <w:rPr>
                <w:rFonts w:ascii="Calibri" w:cs="Calibri" w:eastAsia="Calibri" w:hAnsi="Calibri"/>
                <w:sz w:val="20"/>
                <w:szCs w:val="20"/>
              </w:rPr>
              <w:t xml:space="preserve">The background worker, running the agents. systemd service, auto-restart on failure, requires redis.</w:t>
            </w:r>
          </w:p>
        </w:tc>
      </w:tr>
      <w:tr>
        <w:tc>
          <w:tcPr>
            <w:tcW w:type="dxa" w:w="2200"/>
            <w:shd w:fill="FFFFFF" w:val="clear"/>
            <w:tcMar>
              <w:top w:type="dxa" w:w="60"/>
              <w:left w:type="dxa" w:w="120"/>
              <w:bottom w:type="dxa" w:w="60"/>
              <w:right w:type="dxa" w:w="120"/>
            </w:tcMar>
          </w:tcPr>
          <w:p>
            <w:r>
              <w:rPr>
                <w:rFonts w:ascii="Calibri" w:cs="Calibri" w:eastAsia="Calibri" w:hAnsi="Calibri"/>
                <w:sz w:val="20"/>
                <w:szCs w:val="20"/>
              </w:rPr>
              <w:t xml:space="preserve">redis-server</w:t>
            </w:r>
          </w:p>
        </w:tc>
        <w:tc>
          <w:tcPr>
            <w:tcW w:type="dxa" w:w="7160"/>
            <w:shd w:fill="FFFFFF" w:val="clear"/>
            <w:tcMar>
              <w:top w:type="dxa" w:w="60"/>
              <w:left w:type="dxa" w:w="120"/>
              <w:bottom w:type="dxa" w:w="60"/>
              <w:right w:type="dxa" w:w="120"/>
            </w:tcMar>
          </w:tcPr>
          <w:p>
            <w:r>
              <w:rPr>
                <w:rFonts w:ascii="Calibri" w:cs="Calibri" w:eastAsia="Calibri" w:hAnsi="Calibri"/>
                <w:sz w:val="20"/>
                <w:szCs w:val="20"/>
              </w:rPr>
              <w:t xml:space="preserve">The Celery broker and result store. systemd service.</w:t>
            </w:r>
          </w:p>
        </w:tc>
      </w:tr>
      <w:tr>
        <w:tc>
          <w:tcPr>
            <w:tcW w:type="dxa" w:w="2200"/>
            <w:shd w:fill="F4F6F8" w:val="clear"/>
            <w:tcMar>
              <w:top w:type="dxa" w:w="60"/>
              <w:left w:type="dxa" w:w="120"/>
              <w:bottom w:type="dxa" w:w="60"/>
              <w:right w:type="dxa" w:w="120"/>
            </w:tcMar>
          </w:tcPr>
          <w:p>
            <w:r>
              <w:rPr>
                <w:rFonts w:ascii="Calibri" w:cs="Calibri" w:eastAsia="Calibri" w:hAnsi="Calibri"/>
                <w:sz w:val="20"/>
                <w:szCs w:val="20"/>
              </w:rPr>
              <w:t xml:space="preserve">postgresql</w:t>
            </w:r>
          </w:p>
        </w:tc>
        <w:tc>
          <w:tcPr>
            <w:tcW w:type="dxa" w:w="7160"/>
            <w:shd w:fill="F4F6F8" w:val="clear"/>
            <w:tcMar>
              <w:top w:type="dxa" w:w="60"/>
              <w:left w:type="dxa" w:w="120"/>
              <w:bottom w:type="dxa" w:w="60"/>
              <w:right w:type="dxa" w:w="120"/>
            </w:tcMar>
          </w:tcPr>
          <w:p>
            <w:r>
              <w:rPr>
                <w:rFonts w:ascii="Calibri" w:cs="Calibri" w:eastAsia="Calibri" w:hAnsi="Calibri"/>
                <w:sz w:val="20"/>
                <w:szCs w:val="20"/>
              </w:rPr>
              <w:t xml:space="preserve">The database, on the separate DB VM.</w:t>
            </w:r>
          </w:p>
        </w:tc>
      </w:tr>
    </w:tbl>
    <w:p>
      <w:pPr>
        <w:spacing w:after="120" w:line="276"/>
        <w:jc w:val="both"/>
      </w:pPr>
      <w:r>
        <w:rPr>
          <w:rFonts w:ascii="Calibri" w:cs="Calibri" w:eastAsia="Calibri" w:hAnsi="Calibri"/>
          <w:sz w:val="22"/>
          <w:szCs w:val="22"/>
        </w:rPr>
        <w:t xml:space="preserve">Because celery is enabled in systemd, it starts on boot and restarts on failure, so agent execution is always available without a human keeping a terminal open.</w:t>
      </w:r>
    </w:p>
    <w:p>
      <w:pPr>
        <w:pStyle w:val="Heading2"/>
        <w:spacing w:after="120" w:before="280"/>
      </w:pPr>
      <w:r>
        <w:rPr>
          <w:b/>
          <w:bCs/>
          <w:color w:val="1565C0"/>
          <w:sz w:val="26"/>
          <w:szCs w:val="26"/>
        </w:rPr>
        <w:t xml:space="preserve">7.2  How to add a new pipeline stage</w:t>
      </w:r>
    </w:p>
    <w:p>
      <w:pPr>
        <w:spacing w:after="120" w:line="276"/>
        <w:jc w:val="both"/>
      </w:pPr>
      <w:r>
        <w:rPr>
          <w:rFonts w:ascii="Calibri" w:cs="Calibri" w:eastAsia="Calibri" w:hAnsi="Calibri"/>
          <w:sz w:val="22"/>
          <w:szCs w:val="22"/>
        </w:rPr>
        <w:t xml:space="preserve">The system is designed so adding a stage is a localized change. To add, for example, a “security review” stage:</w:t>
      </w:r>
    </w:p>
    <w:p>
      <w:pPr>
        <w:pStyle w:val="ListParagraph"/>
        <w:numPr>
          <w:ilvl w:val="0"/>
          <w:numId w:val="3"/>
        </w:numPr>
        <w:spacing w:after="80" w:line="270"/>
      </w:pPr>
      <w:r>
        <w:rPr>
          <w:rFonts w:ascii="Calibri" w:cs="Calibri" w:eastAsia="Calibri" w:hAnsi="Calibri"/>
          <w:sz w:val="22"/>
          <w:szCs w:val="22"/>
        </w:rPr>
        <w:t xml:space="preserve">Define its output schema in </w:t>
      </w:r>
      <w:r>
        <w:rPr>
          <w:rFonts w:ascii="Consolas" w:cs="Consolas" w:eastAsia="Consolas" w:hAnsi="Consolas"/>
          <w:b/>
          <w:bCs/>
          <w:color w:val="1565C0"/>
          <w:sz w:val="20"/>
          <w:szCs w:val="20"/>
        </w:rPr>
        <w:t xml:space="preserve">schemas.py</w:t>
      </w:r>
      <w:r>
        <w:rPr>
          <w:rFonts w:ascii="Calibri" w:cs="Calibri" w:eastAsia="Calibri" w:hAnsi="Calibri"/>
          <w:sz w:val="22"/>
          <w:szCs w:val="22"/>
        </w:rPr>
        <w:t xml:space="preserve">.</w:t>
      </w:r>
    </w:p>
    <w:p>
      <w:pPr>
        <w:pStyle w:val="ListParagraph"/>
        <w:numPr>
          <w:ilvl w:val="0"/>
          <w:numId w:val="3"/>
        </w:numPr>
        <w:spacing w:after="80" w:line="270"/>
      </w:pPr>
      <w:r>
        <w:rPr>
          <w:rFonts w:ascii="Calibri" w:cs="Calibri" w:eastAsia="Calibri" w:hAnsi="Calibri"/>
          <w:sz w:val="22"/>
          <w:szCs w:val="22"/>
        </w:rPr>
        <w:t xml:space="preserve">Add an agent subclass in </w:t>
      </w:r>
      <w:r>
        <w:rPr>
          <w:rFonts w:ascii="Consolas" w:cs="Consolas" w:eastAsia="Consolas" w:hAnsi="Consolas"/>
          <w:b/>
          <w:bCs/>
          <w:color w:val="1565C0"/>
          <w:sz w:val="20"/>
          <w:szCs w:val="20"/>
        </w:rPr>
        <w:t xml:space="preserve">agents.py</w:t>
      </w:r>
      <w:r>
        <w:rPr>
          <w:rFonts w:ascii="Calibri" w:cs="Calibri" w:eastAsia="Calibri" w:hAnsi="Calibri"/>
          <w:sz w:val="22"/>
          <w:szCs w:val="22"/>
        </w:rPr>
        <w:t xml:space="preserve"> with its role, instructions, and schema.</w:t>
      </w:r>
    </w:p>
    <w:p>
      <w:pPr>
        <w:pStyle w:val="ListParagraph"/>
        <w:numPr>
          <w:ilvl w:val="0"/>
          <w:numId w:val="3"/>
        </w:numPr>
        <w:spacing w:after="80" w:line="270"/>
      </w:pPr>
      <w:r>
        <w:rPr>
          <w:rFonts w:ascii="Calibri" w:cs="Calibri" w:eastAsia="Calibri" w:hAnsi="Calibri"/>
          <w:sz w:val="22"/>
          <w:szCs w:val="22"/>
        </w:rPr>
        <w:t xml:space="preserve">Register the agent key → class in the AGENTS map in </w:t>
      </w:r>
      <w:r>
        <w:rPr>
          <w:rFonts w:ascii="Consolas" w:cs="Consolas" w:eastAsia="Consolas" w:hAnsi="Consolas"/>
          <w:b/>
          <w:bCs/>
          <w:color w:val="1565C0"/>
          <w:sz w:val="20"/>
          <w:szCs w:val="20"/>
        </w:rPr>
        <w:t xml:space="preserve">tasks.py</w:t>
      </w:r>
      <w:r>
        <w:rPr>
          <w:rFonts w:ascii="Calibri" w:cs="Calibri" w:eastAsia="Calibri" w:hAnsi="Calibri"/>
          <w:sz w:val="22"/>
          <w:szCs w:val="22"/>
        </w:rPr>
        <w:t xml:space="preserve">.</w:t>
      </w:r>
    </w:p>
    <w:p>
      <w:pPr>
        <w:pStyle w:val="ListParagraph"/>
        <w:numPr>
          <w:ilvl w:val="0"/>
          <w:numId w:val="3"/>
        </w:numPr>
        <w:spacing w:after="80" w:line="270"/>
      </w:pPr>
      <w:r>
        <w:rPr>
          <w:rFonts w:ascii="Calibri" w:cs="Calibri" w:eastAsia="Calibri" w:hAnsi="Calibri"/>
          <w:sz w:val="22"/>
          <w:szCs w:val="22"/>
        </w:rPr>
        <w:t xml:space="preserve">Add one tuple to the PIPELINE list in </w:t>
      </w:r>
      <w:r>
        <w:rPr>
          <w:rFonts w:ascii="Consolas" w:cs="Consolas" w:eastAsia="Consolas" w:hAnsi="Consolas"/>
          <w:b/>
          <w:bCs/>
          <w:color w:val="1565C0"/>
          <w:sz w:val="20"/>
          <w:szCs w:val="20"/>
        </w:rPr>
        <w:t xml:space="preserve">orchestrator.py</w:t>
      </w:r>
      <w:r>
        <w:rPr>
          <w:rFonts w:ascii="Calibri" w:cs="Calibri" w:eastAsia="Calibri" w:hAnsi="Calibri"/>
          <w:sz w:val="22"/>
          <w:szCs w:val="22"/>
        </w:rPr>
        <w:t xml:space="preserve">, declaring its order and dependencies.</w:t>
      </w:r>
    </w:p>
    <w:p>
      <w:pPr>
        <w:spacing w:after="120" w:line="276"/>
        <w:jc w:val="both"/>
      </w:pPr>
      <w:r>
        <w:rPr>
          <w:rFonts w:ascii="Calibri" w:cs="Calibri" w:eastAsia="Calibri" w:hAnsi="Calibri"/>
          <w:sz w:val="22"/>
          <w:szCs w:val="22"/>
        </w:rPr>
        <w:t xml:space="preserve">No change to the orchestrator logic, the API, or the interface is required — the engine reads the pipeline as data and the interface renders whatever stages exist. That is the payoff of the data-driven dependency graph.</w:t>
      </w:r>
    </w:p>
    <w:p>
      <w:pPr>
        <w:pStyle w:val="Heading2"/>
        <w:spacing w:after="120" w:before="280"/>
      </w:pPr>
      <w:r>
        <w:rPr>
          <w:b/>
          <w:bCs/>
          <w:color w:val="1565C0"/>
          <w:sz w:val="26"/>
          <w:szCs w:val="26"/>
        </w:rPr>
        <w:t xml:space="preserve">7.3  How to add or switch a model provider</w:t>
      </w:r>
    </w:p>
    <w:p>
      <w:pPr>
        <w:pStyle w:val="ListParagraph"/>
        <w:numPr>
          <w:ilvl w:val="0"/>
          <w:numId w:val="3"/>
        </w:numPr>
        <w:spacing w:after="80" w:line="270"/>
      </w:pPr>
      <w:r>
        <w:rPr>
          <w:rFonts w:ascii="Calibri" w:cs="Calibri" w:eastAsia="Calibri" w:hAnsi="Calibri"/>
          <w:sz w:val="22"/>
          <w:szCs w:val="22"/>
        </w:rPr>
        <w:t xml:space="preserve">Add a </w:t>
      </w:r>
      <w:r>
        <w:rPr>
          <w:rFonts w:ascii="Consolas" w:cs="Consolas" w:eastAsia="Consolas" w:hAnsi="Consolas"/>
          <w:b/>
          <w:bCs/>
          <w:sz w:val="20"/>
          <w:szCs w:val="20"/>
        </w:rPr>
        <w:t xml:space="preserve">_call_&lt;provider&gt;()</w:t>
      </w:r>
      <w:r>
        <w:rPr>
          <w:rFonts w:ascii="Calibri" w:cs="Calibri" w:eastAsia="Calibri" w:hAnsi="Calibri"/>
          <w:sz w:val="22"/>
          <w:szCs w:val="22"/>
        </w:rPr>
        <w:t xml:space="preserve"> method in </w:t>
      </w:r>
      <w:r>
        <w:rPr>
          <w:rFonts w:ascii="Consolas" w:cs="Consolas" w:eastAsia="Consolas" w:hAnsi="Consolas"/>
          <w:b/>
          <w:bCs/>
          <w:color w:val="1565C0"/>
          <w:sz w:val="20"/>
          <w:szCs w:val="20"/>
        </w:rPr>
        <w:t xml:space="preserve">llm.py</w:t>
      </w:r>
      <w:r>
        <w:rPr>
          <w:rFonts w:ascii="Calibri" w:cs="Calibri" w:eastAsia="Calibri" w:hAnsi="Calibri"/>
          <w:sz w:val="22"/>
          <w:szCs w:val="22"/>
        </w:rPr>
        <w:t xml:space="preserve"> that knows how to call the new provider.</w:t>
      </w:r>
    </w:p>
    <w:p>
      <w:pPr>
        <w:pStyle w:val="ListParagraph"/>
        <w:numPr>
          <w:ilvl w:val="0"/>
          <w:numId w:val="3"/>
        </w:numPr>
        <w:spacing w:after="80" w:line="270"/>
      </w:pPr>
      <w:r>
        <w:rPr>
          <w:rFonts w:ascii="Calibri" w:cs="Calibri" w:eastAsia="Calibri" w:hAnsi="Calibri"/>
          <w:sz w:val="22"/>
          <w:szCs w:val="22"/>
        </w:rPr>
        <w:t xml:space="preserve">Add an entry to the MODELS routing table mapping a logical name to it.</w:t>
      </w:r>
    </w:p>
    <w:p>
      <w:pPr>
        <w:pStyle w:val="ListParagraph"/>
        <w:numPr>
          <w:ilvl w:val="0"/>
          <w:numId w:val="3"/>
        </w:numPr>
        <w:spacing w:after="80" w:line="270"/>
      </w:pPr>
      <w:r>
        <w:rPr>
          <w:rFonts w:ascii="Calibri" w:cs="Calibri" w:eastAsia="Calibri" w:hAnsi="Calibri"/>
          <w:sz w:val="22"/>
          <w:szCs w:val="22"/>
        </w:rPr>
        <w:t xml:space="preserve">Point any agent at that logical name (or leave the defaults). No agent code changes.</w:t>
      </w:r>
    </w:p>
    <w:p>
      <w:pPr>
        <w:pStyle w:val="Heading2"/>
        <w:spacing w:after="120" w:before="280"/>
      </w:pPr>
      <w:r>
        <w:rPr>
          <w:b/>
          <w:bCs/>
          <w:color w:val="1565C0"/>
          <w:sz w:val="26"/>
          <w:szCs w:val="26"/>
        </w:rPr>
        <w:t xml:space="preserve">7.4  Closing note</w:t>
      </w:r>
    </w:p>
    <w:p>
      <w:pPr>
        <w:spacing w:after="120" w:line="276"/>
        <w:jc w:val="both"/>
      </w:pPr>
      <w:r>
        <w:rPr>
          <w:rFonts w:ascii="Calibri" w:cs="Calibri" w:eastAsia="Calibri" w:hAnsi="Calibri"/>
          <w:sz w:val="22"/>
          <w:szCs w:val="22"/>
        </w:rPr>
        <w:t xml:space="preserve">Every component in this system was provisioned and written by hand: the two cloud servers, the private network between them, the database, the web stack, the task queue, and the application. The result is a complete, working, multi-agent software-engineering system with genuine human-in-the-loop governance, running on infrastructure whose every layer is understood. This document, read alongside the source, should make that entire system legible end to end — from the keystroke in the chat box to the completed, audited run.</w:t>
      </w:r>
    </w:p>
    <w:sectPr>
      <w:headerReference w:type="default" r:id="rId7"/>
      <w:footerReference w:type="default" r:id="rId8"/>
      <w:pgSz w:w="12240" w:h="15840"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Sai Nikhil Krosuri  ·  saikrosuri.com  ·  Page </w:t>
    </w:r>
    <w:r>
      <w:rPr>
        <w:rFonts w:ascii="Calibri" w:cs="Calibri" w:eastAsia="Calibri" w:hAnsi="Calibri"/>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999999"/>
        <w:sz w:val="16"/>
        <w:szCs w:val="16"/>
      </w:rPr>
      <w:t xml:space="preserve">Agentic SDLC System — Technical Reference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920" w:hanging="260"/>
      </w:pPr>
    </w:lvl>
  </w:abstractNum>
  <w:abstractNum w:abstractNumId="3"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2026-10-02T11:23:22.008Z</dcterms:created>
  <dcterms:modified xsi:type="dcterms:W3CDTF">2026-10-02T11:23:22.008Z</dcterms:modified>
</cp:coreProperties>
</file>

<file path=docProps/custom.xml><?xml version="1.0" encoding="utf-8"?>
<Properties xmlns="http://schemas.openxmlformats.org/officeDocument/2006/custom-properties" xmlns:vt="http://schemas.openxmlformats.org/officeDocument/2006/docPropsVTypes"/>
</file>